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0C" w:rsidRDefault="0032110C" w:rsidP="0032110C">
      <w:pPr>
        <w:spacing w:after="0"/>
        <w:rPr>
          <w:b/>
          <w:sz w:val="24"/>
          <w:szCs w:val="24"/>
        </w:rPr>
      </w:pPr>
      <w:r>
        <w:rPr>
          <w:b/>
          <w:sz w:val="24"/>
          <w:szCs w:val="24"/>
          <w:u w:val="single"/>
        </w:rPr>
        <w:t>SC.912.L.16.1</w:t>
      </w:r>
      <w:r>
        <w:rPr>
          <w:b/>
          <w:sz w:val="24"/>
          <w:szCs w:val="24"/>
        </w:rPr>
        <w:t xml:space="preserve"> Use Mendel’s laws of segregation and independent assortment to analyze patterns of inheritance</w:t>
      </w:r>
    </w:p>
    <w:p w:rsidR="0032110C" w:rsidRPr="0032110C" w:rsidRDefault="0032110C" w:rsidP="0032110C">
      <w:pPr>
        <w:spacing w:after="0"/>
        <w:rPr>
          <w:b/>
          <w:sz w:val="24"/>
          <w:szCs w:val="24"/>
        </w:rPr>
      </w:pPr>
      <w:r>
        <w:rPr>
          <w:b/>
          <w:sz w:val="24"/>
          <w:szCs w:val="24"/>
          <w:u w:val="single"/>
        </w:rPr>
        <w:t xml:space="preserve">SC.912.L.16.1 </w:t>
      </w:r>
      <w:r>
        <w:rPr>
          <w:b/>
          <w:sz w:val="24"/>
          <w:szCs w:val="24"/>
        </w:rPr>
        <w:t xml:space="preserve">Discuss observed inheritance patterns caused by various modes of inheritance, including dominant, recessive, codominant, </w:t>
      </w:r>
      <w:r w:rsidR="00993D59">
        <w:rPr>
          <w:b/>
          <w:sz w:val="24"/>
          <w:szCs w:val="24"/>
        </w:rPr>
        <w:t>sex-linked</w:t>
      </w:r>
      <w:r>
        <w:rPr>
          <w:b/>
          <w:sz w:val="24"/>
          <w:szCs w:val="24"/>
        </w:rPr>
        <w:t xml:space="preserve">, </w:t>
      </w:r>
      <w:proofErr w:type="gramStart"/>
      <w:r>
        <w:rPr>
          <w:b/>
          <w:sz w:val="24"/>
          <w:szCs w:val="24"/>
        </w:rPr>
        <w:t>polygenic</w:t>
      </w:r>
      <w:proofErr w:type="gramEnd"/>
      <w:r>
        <w:rPr>
          <w:b/>
          <w:sz w:val="24"/>
          <w:szCs w:val="24"/>
        </w:rPr>
        <w:t xml:space="preserve"> and multiple alleles.</w:t>
      </w:r>
    </w:p>
    <w:p w:rsidR="00A904E8" w:rsidRDefault="00B21A64" w:rsidP="0032110C">
      <w:pPr>
        <w:spacing w:after="0"/>
        <w:rPr>
          <w:sz w:val="24"/>
          <w:szCs w:val="24"/>
        </w:rPr>
      </w:pPr>
      <w:r w:rsidRPr="00993D59">
        <w:rPr>
          <w:b/>
          <w:sz w:val="24"/>
          <w:szCs w:val="24"/>
        </w:rPr>
        <w:t>Law of</w:t>
      </w:r>
      <w:r w:rsidR="00A904E8" w:rsidRPr="00993D59">
        <w:rPr>
          <w:b/>
          <w:sz w:val="24"/>
          <w:szCs w:val="24"/>
        </w:rPr>
        <w:t xml:space="preserve"> segregation</w:t>
      </w:r>
      <w:r w:rsidR="00A904E8">
        <w:rPr>
          <w:sz w:val="24"/>
          <w:szCs w:val="24"/>
        </w:rPr>
        <w:t xml:space="preserve"> – inherits 2 copies of each gene, one from each parent; gives only one copy of each gene to </w:t>
      </w:r>
      <w:r>
        <w:rPr>
          <w:sz w:val="24"/>
          <w:szCs w:val="24"/>
        </w:rPr>
        <w:t>gametes; traits are inherited and persist over generations</w:t>
      </w:r>
    </w:p>
    <w:p w:rsidR="0032110C" w:rsidRDefault="00B21A64" w:rsidP="0032110C">
      <w:pPr>
        <w:spacing w:after="0"/>
        <w:rPr>
          <w:sz w:val="24"/>
          <w:szCs w:val="24"/>
        </w:rPr>
      </w:pPr>
      <w:r w:rsidRPr="0032110C">
        <w:rPr>
          <w:b/>
          <w:sz w:val="24"/>
          <w:szCs w:val="24"/>
        </w:rPr>
        <w:t>Homozygous</w:t>
      </w:r>
      <w:r>
        <w:rPr>
          <w:sz w:val="24"/>
          <w:szCs w:val="24"/>
        </w:rPr>
        <w:t xml:space="preserve"> – alleles are alike (RR, </w:t>
      </w:r>
      <w:proofErr w:type="spellStart"/>
      <w:proofErr w:type="gramStart"/>
      <w:r>
        <w:rPr>
          <w:sz w:val="24"/>
          <w:szCs w:val="24"/>
        </w:rPr>
        <w:t>rr</w:t>
      </w:r>
      <w:proofErr w:type="spellEnd"/>
      <w:proofErr w:type="gramEnd"/>
      <w:r>
        <w:rPr>
          <w:sz w:val="24"/>
          <w:szCs w:val="24"/>
        </w:rPr>
        <w:t>)</w:t>
      </w:r>
      <w:r>
        <w:rPr>
          <w:sz w:val="24"/>
          <w:szCs w:val="24"/>
        </w:rPr>
        <w:tab/>
      </w:r>
      <w:r>
        <w:rPr>
          <w:sz w:val="24"/>
          <w:szCs w:val="24"/>
        </w:rPr>
        <w:tab/>
      </w:r>
      <w:r>
        <w:rPr>
          <w:sz w:val="24"/>
          <w:szCs w:val="24"/>
        </w:rPr>
        <w:tab/>
      </w:r>
    </w:p>
    <w:p w:rsidR="00B21A64" w:rsidRDefault="00B21A64" w:rsidP="0032110C">
      <w:pPr>
        <w:spacing w:after="0"/>
        <w:rPr>
          <w:sz w:val="24"/>
          <w:szCs w:val="24"/>
        </w:rPr>
      </w:pPr>
      <w:r w:rsidRPr="0032110C">
        <w:rPr>
          <w:b/>
          <w:sz w:val="24"/>
          <w:szCs w:val="24"/>
        </w:rPr>
        <w:t>Heter</w:t>
      </w:r>
      <w:r w:rsidR="00020075" w:rsidRPr="0032110C">
        <w:rPr>
          <w:b/>
          <w:sz w:val="24"/>
          <w:szCs w:val="24"/>
        </w:rPr>
        <w:t>o</w:t>
      </w:r>
      <w:r w:rsidRPr="0032110C">
        <w:rPr>
          <w:b/>
          <w:sz w:val="24"/>
          <w:szCs w:val="24"/>
        </w:rPr>
        <w:t>zygous</w:t>
      </w:r>
      <w:r>
        <w:rPr>
          <w:sz w:val="24"/>
          <w:szCs w:val="24"/>
        </w:rPr>
        <w:t xml:space="preserve"> – alleles are </w:t>
      </w:r>
      <w:proofErr w:type="gramStart"/>
      <w:r>
        <w:rPr>
          <w:sz w:val="24"/>
          <w:szCs w:val="24"/>
        </w:rPr>
        <w:t>different  (</w:t>
      </w:r>
      <w:proofErr w:type="gramEnd"/>
      <w:r>
        <w:rPr>
          <w:sz w:val="24"/>
          <w:szCs w:val="24"/>
        </w:rPr>
        <w:t>Rr)</w:t>
      </w:r>
    </w:p>
    <w:p w:rsidR="0032110C" w:rsidRDefault="00B21A64" w:rsidP="0032110C">
      <w:pPr>
        <w:spacing w:after="0"/>
        <w:rPr>
          <w:sz w:val="24"/>
          <w:szCs w:val="24"/>
        </w:rPr>
      </w:pPr>
      <w:proofErr w:type="gramStart"/>
      <w:r w:rsidRPr="0032110C">
        <w:rPr>
          <w:b/>
          <w:sz w:val="24"/>
          <w:szCs w:val="24"/>
        </w:rPr>
        <w:t>Genotype</w:t>
      </w:r>
      <w:r>
        <w:rPr>
          <w:sz w:val="24"/>
          <w:szCs w:val="24"/>
        </w:rPr>
        <w:t xml:space="preserve">  -</w:t>
      </w:r>
      <w:proofErr w:type="gramEnd"/>
      <w:r>
        <w:rPr>
          <w:sz w:val="24"/>
          <w:szCs w:val="24"/>
        </w:rPr>
        <w:t xml:space="preserve"> genetic </w:t>
      </w:r>
      <w:r w:rsidR="00020075">
        <w:rPr>
          <w:sz w:val="24"/>
          <w:szCs w:val="24"/>
        </w:rPr>
        <w:t>make-up</w:t>
      </w:r>
      <w:r>
        <w:rPr>
          <w:sz w:val="24"/>
          <w:szCs w:val="24"/>
        </w:rPr>
        <w:t xml:space="preserve"> (alleles)  Tt</w:t>
      </w:r>
      <w:r>
        <w:rPr>
          <w:sz w:val="24"/>
          <w:szCs w:val="24"/>
        </w:rPr>
        <w:tab/>
      </w:r>
      <w:r>
        <w:rPr>
          <w:sz w:val="24"/>
          <w:szCs w:val="24"/>
        </w:rPr>
        <w:tab/>
      </w:r>
      <w:r>
        <w:rPr>
          <w:sz w:val="24"/>
          <w:szCs w:val="24"/>
        </w:rPr>
        <w:tab/>
      </w:r>
    </w:p>
    <w:p w:rsidR="00B21A64" w:rsidRDefault="00B21A64" w:rsidP="0032110C">
      <w:pPr>
        <w:spacing w:after="0"/>
        <w:rPr>
          <w:sz w:val="24"/>
          <w:szCs w:val="24"/>
        </w:rPr>
      </w:pPr>
      <w:r w:rsidRPr="0032110C">
        <w:rPr>
          <w:b/>
          <w:sz w:val="24"/>
          <w:szCs w:val="24"/>
        </w:rPr>
        <w:t>Phenotype</w:t>
      </w:r>
      <w:r w:rsidR="00993D59">
        <w:rPr>
          <w:sz w:val="24"/>
          <w:szCs w:val="24"/>
        </w:rPr>
        <w:t xml:space="preserve"> – physical characteristics (</w:t>
      </w:r>
      <w:r>
        <w:rPr>
          <w:sz w:val="24"/>
          <w:szCs w:val="24"/>
        </w:rPr>
        <w:t>tall plant)</w:t>
      </w:r>
    </w:p>
    <w:p w:rsidR="00B21A64" w:rsidRDefault="005D1C09" w:rsidP="0032110C">
      <w:pPr>
        <w:spacing w:after="0"/>
        <w:rPr>
          <w:sz w:val="24"/>
          <w:szCs w:val="24"/>
        </w:rPr>
      </w:pPr>
      <w:r w:rsidRPr="005D1C09">
        <w:rPr>
          <w:b/>
          <w:noProof/>
        </w:rPr>
        <w:drawing>
          <wp:anchor distT="0" distB="0" distL="114300" distR="114300" simplePos="0" relativeHeight="251658240" behindDoc="0" locked="0" layoutInCell="1" allowOverlap="1" wp14:anchorId="05460DB9" wp14:editId="6B8927EE">
            <wp:simplePos x="0" y="0"/>
            <wp:positionH relativeFrom="column">
              <wp:posOffset>4572000</wp:posOffset>
            </wp:positionH>
            <wp:positionV relativeFrom="paragraph">
              <wp:posOffset>90170</wp:posOffset>
            </wp:positionV>
            <wp:extent cx="2342515" cy="131445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899" t="8483" r="4853"/>
                    <a:stretch/>
                  </pic:blipFill>
                  <pic:spPr bwMode="auto">
                    <a:xfrm>
                      <a:off x="0" y="0"/>
                      <a:ext cx="2342515" cy="1314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1A64" w:rsidRPr="0032110C">
        <w:rPr>
          <w:b/>
          <w:sz w:val="24"/>
          <w:szCs w:val="24"/>
        </w:rPr>
        <w:t>Dominant</w:t>
      </w:r>
      <w:r w:rsidR="00B21A64">
        <w:rPr>
          <w:sz w:val="24"/>
          <w:szCs w:val="24"/>
        </w:rPr>
        <w:t xml:space="preserve"> – expressed</w:t>
      </w:r>
      <w:proofErr w:type="gramStart"/>
      <w:r w:rsidR="00993D59">
        <w:rPr>
          <w:sz w:val="24"/>
          <w:szCs w:val="24"/>
        </w:rPr>
        <w:t>,</w:t>
      </w:r>
      <w:r w:rsidR="00726F87">
        <w:rPr>
          <w:sz w:val="24"/>
          <w:szCs w:val="24"/>
        </w:rPr>
        <w:t xml:space="preserve"> </w:t>
      </w:r>
      <w:r w:rsidR="00B21A64">
        <w:rPr>
          <w:sz w:val="24"/>
          <w:szCs w:val="24"/>
        </w:rPr>
        <w:t xml:space="preserve"> can</w:t>
      </w:r>
      <w:proofErr w:type="gramEnd"/>
      <w:r w:rsidR="00B21A64">
        <w:rPr>
          <w:sz w:val="24"/>
          <w:szCs w:val="24"/>
        </w:rPr>
        <w:t xml:space="preserve"> be homozygous or heterozygous (TT or Tt)</w:t>
      </w:r>
    </w:p>
    <w:p w:rsidR="00B21A64" w:rsidRDefault="00B21A64" w:rsidP="0032110C">
      <w:pPr>
        <w:spacing w:after="0"/>
        <w:rPr>
          <w:sz w:val="24"/>
          <w:szCs w:val="24"/>
        </w:rPr>
      </w:pPr>
      <w:r w:rsidRPr="0032110C">
        <w:rPr>
          <w:b/>
          <w:sz w:val="24"/>
          <w:szCs w:val="24"/>
        </w:rPr>
        <w:t>Recessive</w:t>
      </w:r>
      <w:r>
        <w:rPr>
          <w:sz w:val="24"/>
          <w:szCs w:val="24"/>
        </w:rPr>
        <w:t xml:space="preserve"> –only expressed if both alleles are recessive (</w:t>
      </w:r>
      <w:proofErr w:type="spellStart"/>
      <w:r>
        <w:rPr>
          <w:sz w:val="24"/>
          <w:szCs w:val="24"/>
        </w:rPr>
        <w:t>tt</w:t>
      </w:r>
      <w:proofErr w:type="spellEnd"/>
      <w:r>
        <w:rPr>
          <w:sz w:val="24"/>
          <w:szCs w:val="24"/>
        </w:rPr>
        <w:t xml:space="preserve"> = short plant)</w:t>
      </w:r>
    </w:p>
    <w:tbl>
      <w:tblPr>
        <w:tblStyle w:val="TableGrid"/>
        <w:tblpPr w:leftFromText="180" w:rightFromText="180" w:vertAnchor="text" w:horzAnchor="margin" w:tblpY="423"/>
        <w:tblW w:w="0" w:type="auto"/>
        <w:tblLook w:val="04A0" w:firstRow="1" w:lastRow="0" w:firstColumn="1" w:lastColumn="0" w:noHBand="0" w:noVBand="1"/>
      </w:tblPr>
      <w:tblGrid>
        <w:gridCol w:w="1093"/>
        <w:gridCol w:w="1093"/>
      </w:tblGrid>
      <w:tr w:rsidR="00993D59" w:rsidTr="00993D59">
        <w:trPr>
          <w:trHeight w:val="759"/>
        </w:trPr>
        <w:tc>
          <w:tcPr>
            <w:tcW w:w="1093" w:type="dxa"/>
          </w:tcPr>
          <w:p w:rsidR="00993D59" w:rsidRDefault="00993D59" w:rsidP="00993D59">
            <w:pPr>
              <w:rPr>
                <w:sz w:val="24"/>
                <w:szCs w:val="24"/>
              </w:rPr>
            </w:pPr>
          </w:p>
        </w:tc>
        <w:tc>
          <w:tcPr>
            <w:tcW w:w="1093" w:type="dxa"/>
          </w:tcPr>
          <w:p w:rsidR="00993D59" w:rsidRDefault="00993D59" w:rsidP="00993D59">
            <w:pPr>
              <w:rPr>
                <w:sz w:val="24"/>
                <w:szCs w:val="24"/>
              </w:rPr>
            </w:pPr>
          </w:p>
        </w:tc>
      </w:tr>
      <w:tr w:rsidR="00993D59" w:rsidTr="00993D59">
        <w:trPr>
          <w:trHeight w:val="759"/>
        </w:trPr>
        <w:tc>
          <w:tcPr>
            <w:tcW w:w="1093" w:type="dxa"/>
          </w:tcPr>
          <w:p w:rsidR="00993D59" w:rsidRDefault="00993D59" w:rsidP="00993D59">
            <w:pPr>
              <w:rPr>
                <w:sz w:val="24"/>
                <w:szCs w:val="24"/>
              </w:rPr>
            </w:pPr>
          </w:p>
        </w:tc>
        <w:tc>
          <w:tcPr>
            <w:tcW w:w="1093" w:type="dxa"/>
          </w:tcPr>
          <w:p w:rsidR="00993D59" w:rsidRDefault="00993D59" w:rsidP="00993D59">
            <w:pPr>
              <w:rPr>
                <w:sz w:val="24"/>
                <w:szCs w:val="24"/>
              </w:rPr>
            </w:pPr>
          </w:p>
        </w:tc>
      </w:tr>
    </w:tbl>
    <w:tbl>
      <w:tblPr>
        <w:tblStyle w:val="TableGrid"/>
        <w:tblpPr w:leftFromText="180" w:rightFromText="180" w:vertAnchor="text" w:horzAnchor="page" w:tblpX="3451" w:tblpY="393"/>
        <w:tblW w:w="0" w:type="auto"/>
        <w:tblLook w:val="04A0" w:firstRow="1" w:lastRow="0" w:firstColumn="1" w:lastColumn="0" w:noHBand="0" w:noVBand="1"/>
      </w:tblPr>
      <w:tblGrid>
        <w:gridCol w:w="535"/>
        <w:gridCol w:w="535"/>
        <w:gridCol w:w="535"/>
        <w:gridCol w:w="535"/>
      </w:tblGrid>
      <w:tr w:rsidR="00993D59" w:rsidTr="00993D59">
        <w:trPr>
          <w:trHeight w:val="361"/>
        </w:trPr>
        <w:tc>
          <w:tcPr>
            <w:tcW w:w="535" w:type="dxa"/>
          </w:tcPr>
          <w:p w:rsidR="00993D59" w:rsidRDefault="00993D59" w:rsidP="00993D59">
            <w:pPr>
              <w:rPr>
                <w:sz w:val="24"/>
                <w:szCs w:val="24"/>
              </w:rPr>
            </w:pPr>
          </w:p>
        </w:tc>
        <w:tc>
          <w:tcPr>
            <w:tcW w:w="535" w:type="dxa"/>
          </w:tcPr>
          <w:p w:rsidR="00993D59" w:rsidRDefault="00993D59" w:rsidP="00993D59">
            <w:pPr>
              <w:rPr>
                <w:sz w:val="24"/>
                <w:szCs w:val="24"/>
              </w:rPr>
            </w:pPr>
          </w:p>
        </w:tc>
        <w:tc>
          <w:tcPr>
            <w:tcW w:w="535" w:type="dxa"/>
          </w:tcPr>
          <w:p w:rsidR="00993D59" w:rsidRDefault="00993D59" w:rsidP="00993D59">
            <w:pPr>
              <w:rPr>
                <w:sz w:val="24"/>
                <w:szCs w:val="24"/>
              </w:rPr>
            </w:pPr>
          </w:p>
        </w:tc>
        <w:tc>
          <w:tcPr>
            <w:tcW w:w="535" w:type="dxa"/>
          </w:tcPr>
          <w:p w:rsidR="00993D59" w:rsidRDefault="00993D59" w:rsidP="00993D59">
            <w:pPr>
              <w:rPr>
                <w:sz w:val="24"/>
                <w:szCs w:val="24"/>
              </w:rPr>
            </w:pPr>
          </w:p>
        </w:tc>
      </w:tr>
      <w:tr w:rsidR="00993D59" w:rsidTr="00993D59">
        <w:trPr>
          <w:trHeight w:val="361"/>
        </w:trPr>
        <w:tc>
          <w:tcPr>
            <w:tcW w:w="535" w:type="dxa"/>
          </w:tcPr>
          <w:p w:rsidR="00993D59" w:rsidRDefault="00993D59" w:rsidP="00993D59">
            <w:pPr>
              <w:rPr>
                <w:sz w:val="24"/>
                <w:szCs w:val="24"/>
              </w:rPr>
            </w:pPr>
          </w:p>
        </w:tc>
        <w:tc>
          <w:tcPr>
            <w:tcW w:w="535" w:type="dxa"/>
          </w:tcPr>
          <w:p w:rsidR="00993D59" w:rsidRDefault="00993D59" w:rsidP="00993D59">
            <w:pPr>
              <w:rPr>
                <w:sz w:val="24"/>
                <w:szCs w:val="24"/>
              </w:rPr>
            </w:pPr>
          </w:p>
        </w:tc>
        <w:tc>
          <w:tcPr>
            <w:tcW w:w="535" w:type="dxa"/>
          </w:tcPr>
          <w:p w:rsidR="00993D59" w:rsidRDefault="00993D59" w:rsidP="00993D59">
            <w:pPr>
              <w:rPr>
                <w:sz w:val="24"/>
                <w:szCs w:val="24"/>
              </w:rPr>
            </w:pPr>
          </w:p>
        </w:tc>
        <w:tc>
          <w:tcPr>
            <w:tcW w:w="535" w:type="dxa"/>
          </w:tcPr>
          <w:p w:rsidR="00993D59" w:rsidRDefault="00993D59" w:rsidP="00993D59">
            <w:pPr>
              <w:rPr>
                <w:sz w:val="24"/>
                <w:szCs w:val="24"/>
              </w:rPr>
            </w:pPr>
          </w:p>
        </w:tc>
      </w:tr>
      <w:tr w:rsidR="00993D59" w:rsidTr="00993D59">
        <w:trPr>
          <w:trHeight w:val="361"/>
        </w:trPr>
        <w:tc>
          <w:tcPr>
            <w:tcW w:w="535" w:type="dxa"/>
          </w:tcPr>
          <w:p w:rsidR="00993D59" w:rsidRDefault="00993D59" w:rsidP="00993D59">
            <w:pPr>
              <w:rPr>
                <w:sz w:val="24"/>
                <w:szCs w:val="24"/>
              </w:rPr>
            </w:pPr>
          </w:p>
        </w:tc>
        <w:tc>
          <w:tcPr>
            <w:tcW w:w="535" w:type="dxa"/>
          </w:tcPr>
          <w:p w:rsidR="00993D59" w:rsidRDefault="00993D59" w:rsidP="00993D59">
            <w:pPr>
              <w:rPr>
                <w:sz w:val="24"/>
                <w:szCs w:val="24"/>
              </w:rPr>
            </w:pPr>
          </w:p>
        </w:tc>
        <w:tc>
          <w:tcPr>
            <w:tcW w:w="535" w:type="dxa"/>
          </w:tcPr>
          <w:p w:rsidR="00993D59" w:rsidRDefault="00993D59" w:rsidP="00993D59">
            <w:pPr>
              <w:rPr>
                <w:sz w:val="24"/>
                <w:szCs w:val="24"/>
              </w:rPr>
            </w:pPr>
          </w:p>
        </w:tc>
        <w:tc>
          <w:tcPr>
            <w:tcW w:w="535" w:type="dxa"/>
          </w:tcPr>
          <w:p w:rsidR="00993D59" w:rsidRDefault="00993D59" w:rsidP="00993D59">
            <w:pPr>
              <w:rPr>
                <w:sz w:val="24"/>
                <w:szCs w:val="24"/>
              </w:rPr>
            </w:pPr>
          </w:p>
        </w:tc>
      </w:tr>
      <w:tr w:rsidR="00993D59" w:rsidTr="00993D59">
        <w:trPr>
          <w:trHeight w:val="361"/>
        </w:trPr>
        <w:tc>
          <w:tcPr>
            <w:tcW w:w="535" w:type="dxa"/>
          </w:tcPr>
          <w:p w:rsidR="00993D59" w:rsidRDefault="00993D59" w:rsidP="00993D59">
            <w:pPr>
              <w:rPr>
                <w:sz w:val="24"/>
                <w:szCs w:val="24"/>
              </w:rPr>
            </w:pPr>
          </w:p>
        </w:tc>
        <w:tc>
          <w:tcPr>
            <w:tcW w:w="535" w:type="dxa"/>
          </w:tcPr>
          <w:p w:rsidR="00993D59" w:rsidRDefault="00993D59" w:rsidP="00993D59">
            <w:pPr>
              <w:rPr>
                <w:sz w:val="24"/>
                <w:szCs w:val="24"/>
              </w:rPr>
            </w:pPr>
          </w:p>
        </w:tc>
        <w:tc>
          <w:tcPr>
            <w:tcW w:w="535" w:type="dxa"/>
          </w:tcPr>
          <w:p w:rsidR="00993D59" w:rsidRDefault="00993D59" w:rsidP="00993D59">
            <w:pPr>
              <w:rPr>
                <w:sz w:val="24"/>
                <w:szCs w:val="24"/>
              </w:rPr>
            </w:pPr>
          </w:p>
        </w:tc>
        <w:tc>
          <w:tcPr>
            <w:tcW w:w="535" w:type="dxa"/>
          </w:tcPr>
          <w:p w:rsidR="00993D59" w:rsidRDefault="00993D59" w:rsidP="00993D59">
            <w:pPr>
              <w:rPr>
                <w:sz w:val="24"/>
                <w:szCs w:val="24"/>
              </w:rPr>
            </w:pPr>
          </w:p>
        </w:tc>
      </w:tr>
    </w:tbl>
    <w:p w:rsidR="00B21A64" w:rsidRDefault="00B21A64" w:rsidP="0032110C">
      <w:pPr>
        <w:spacing w:after="0"/>
        <w:rPr>
          <w:sz w:val="24"/>
          <w:szCs w:val="24"/>
        </w:rPr>
      </w:pPr>
      <w:r w:rsidRPr="0032110C">
        <w:rPr>
          <w:b/>
          <w:sz w:val="24"/>
          <w:szCs w:val="24"/>
        </w:rPr>
        <w:t>Punnett Squares</w:t>
      </w:r>
      <w:r>
        <w:rPr>
          <w:sz w:val="24"/>
          <w:szCs w:val="24"/>
        </w:rPr>
        <w:t xml:space="preserve"> – Monohy</w:t>
      </w:r>
      <w:r w:rsidR="00020075">
        <w:rPr>
          <w:sz w:val="24"/>
          <w:szCs w:val="24"/>
        </w:rPr>
        <w:t>brid or Dihybrid, parent F1, F2</w:t>
      </w:r>
      <w:r>
        <w:rPr>
          <w:sz w:val="24"/>
          <w:szCs w:val="24"/>
        </w:rPr>
        <w:t>, FOIL method used in Dihybrid (16 squares)</w:t>
      </w:r>
    </w:p>
    <w:p w:rsidR="00993D59" w:rsidRDefault="00993D59" w:rsidP="0032110C">
      <w:pPr>
        <w:spacing w:after="0"/>
        <w:rPr>
          <w:sz w:val="24"/>
          <w:szCs w:val="24"/>
        </w:rPr>
      </w:pPr>
    </w:p>
    <w:p w:rsidR="00993D59" w:rsidRDefault="00993D59" w:rsidP="0032110C">
      <w:pPr>
        <w:spacing w:after="0"/>
        <w:rPr>
          <w:sz w:val="24"/>
          <w:szCs w:val="24"/>
        </w:rPr>
      </w:pPr>
    </w:p>
    <w:p w:rsidR="00993D59" w:rsidRDefault="00993D59" w:rsidP="0032110C">
      <w:pPr>
        <w:spacing w:after="0"/>
        <w:rPr>
          <w:sz w:val="24"/>
          <w:szCs w:val="24"/>
        </w:rPr>
      </w:pPr>
    </w:p>
    <w:p w:rsidR="00B21A64" w:rsidRDefault="00B21A64" w:rsidP="0032110C">
      <w:pPr>
        <w:spacing w:after="0"/>
        <w:rPr>
          <w:sz w:val="24"/>
          <w:szCs w:val="24"/>
        </w:rPr>
      </w:pPr>
      <w:r>
        <w:rPr>
          <w:sz w:val="24"/>
          <w:szCs w:val="24"/>
        </w:rPr>
        <w:t>Heter</w:t>
      </w:r>
      <w:r w:rsidR="00020075">
        <w:rPr>
          <w:sz w:val="24"/>
          <w:szCs w:val="24"/>
        </w:rPr>
        <w:t>o</w:t>
      </w:r>
      <w:r>
        <w:rPr>
          <w:sz w:val="24"/>
          <w:szCs w:val="24"/>
        </w:rPr>
        <w:t>zygous x heterozygous in dihybrid cross will always give a 9:3:3 1 ratio</w:t>
      </w:r>
    </w:p>
    <w:p w:rsidR="00B21A64" w:rsidRDefault="00B21A64" w:rsidP="0032110C">
      <w:pPr>
        <w:spacing w:after="0"/>
        <w:rPr>
          <w:sz w:val="24"/>
          <w:szCs w:val="24"/>
        </w:rPr>
      </w:pPr>
      <w:r w:rsidRPr="00155671">
        <w:rPr>
          <w:b/>
          <w:i/>
          <w:sz w:val="24"/>
          <w:szCs w:val="24"/>
        </w:rPr>
        <w:t>Law of independent Assortment</w:t>
      </w:r>
      <w:r w:rsidR="00155671">
        <w:rPr>
          <w:b/>
          <w:i/>
          <w:sz w:val="24"/>
          <w:szCs w:val="24"/>
        </w:rPr>
        <w:t xml:space="preserve">- </w:t>
      </w:r>
      <w:r w:rsidR="00155671">
        <w:rPr>
          <w:sz w:val="24"/>
          <w:szCs w:val="24"/>
        </w:rPr>
        <w:t xml:space="preserve">Alleles pairs separate independently during gamete </w:t>
      </w:r>
      <w:r w:rsidR="00020075">
        <w:rPr>
          <w:sz w:val="24"/>
          <w:szCs w:val="24"/>
        </w:rPr>
        <w:t>formation</w:t>
      </w:r>
      <w:r w:rsidR="00155671">
        <w:rPr>
          <w:sz w:val="24"/>
          <w:szCs w:val="24"/>
        </w:rPr>
        <w:t xml:space="preserve">, </w:t>
      </w:r>
      <w:r w:rsidR="00020075">
        <w:rPr>
          <w:sz w:val="24"/>
          <w:szCs w:val="24"/>
        </w:rPr>
        <w:t>different</w:t>
      </w:r>
      <w:r w:rsidR="00155671">
        <w:rPr>
          <w:sz w:val="24"/>
          <w:szCs w:val="24"/>
        </w:rPr>
        <w:t xml:space="preserve"> t</w:t>
      </w:r>
      <w:r w:rsidR="00993D59">
        <w:rPr>
          <w:sz w:val="24"/>
          <w:szCs w:val="24"/>
        </w:rPr>
        <w:t xml:space="preserve">raits are inherited separately </w:t>
      </w:r>
      <w:r w:rsidR="005D1C09">
        <w:rPr>
          <w:sz w:val="24"/>
          <w:szCs w:val="24"/>
        </w:rPr>
        <w:t xml:space="preserve">(Ex. </w:t>
      </w:r>
      <w:r w:rsidR="00155671">
        <w:rPr>
          <w:sz w:val="24"/>
          <w:szCs w:val="24"/>
        </w:rPr>
        <w:t>all blonds do not have blue eyes)</w:t>
      </w:r>
    </w:p>
    <w:p w:rsidR="00155671" w:rsidRDefault="00155671" w:rsidP="0032110C">
      <w:pPr>
        <w:spacing w:after="0"/>
        <w:rPr>
          <w:sz w:val="24"/>
          <w:szCs w:val="24"/>
        </w:rPr>
      </w:pPr>
      <w:r w:rsidRPr="00B16021">
        <w:rPr>
          <w:b/>
          <w:sz w:val="24"/>
          <w:szCs w:val="24"/>
        </w:rPr>
        <w:t>Sex-linked genes</w:t>
      </w:r>
      <w:r>
        <w:rPr>
          <w:sz w:val="24"/>
          <w:szCs w:val="24"/>
        </w:rPr>
        <w:t xml:space="preserve"> –XX = female   XY = male</w:t>
      </w:r>
    </w:p>
    <w:p w:rsidR="00155671" w:rsidRDefault="00155671" w:rsidP="0032110C">
      <w:pPr>
        <w:pStyle w:val="ListParagraph"/>
        <w:numPr>
          <w:ilvl w:val="0"/>
          <w:numId w:val="2"/>
        </w:numPr>
        <w:spacing w:after="0"/>
        <w:rPr>
          <w:sz w:val="24"/>
          <w:szCs w:val="24"/>
        </w:rPr>
      </w:pPr>
      <w:r>
        <w:rPr>
          <w:sz w:val="24"/>
          <w:szCs w:val="24"/>
        </w:rPr>
        <w:t>Carrier doesn’t have condition but can pass to offspring</w:t>
      </w:r>
    </w:p>
    <w:p w:rsidR="00155671" w:rsidRDefault="00155671" w:rsidP="0032110C">
      <w:pPr>
        <w:pStyle w:val="ListParagraph"/>
        <w:numPr>
          <w:ilvl w:val="0"/>
          <w:numId w:val="2"/>
        </w:numPr>
        <w:spacing w:after="0"/>
        <w:rPr>
          <w:sz w:val="24"/>
          <w:szCs w:val="24"/>
        </w:rPr>
      </w:pPr>
      <w:r>
        <w:rPr>
          <w:sz w:val="24"/>
          <w:szCs w:val="24"/>
        </w:rPr>
        <w:t>XX</w:t>
      </w:r>
      <w:r w:rsidRPr="0032110C">
        <w:rPr>
          <w:sz w:val="24"/>
          <w:szCs w:val="24"/>
          <w:vertAlign w:val="superscript"/>
        </w:rPr>
        <w:t>H</w:t>
      </w:r>
      <w:r>
        <w:rPr>
          <w:sz w:val="24"/>
          <w:szCs w:val="24"/>
        </w:rPr>
        <w:t xml:space="preserve"> = female carrier           X</w:t>
      </w:r>
      <w:r w:rsidR="0032110C" w:rsidRPr="0032110C">
        <w:rPr>
          <w:sz w:val="24"/>
          <w:szCs w:val="24"/>
          <w:vertAlign w:val="superscript"/>
        </w:rPr>
        <w:t>H</w:t>
      </w:r>
      <w:r>
        <w:rPr>
          <w:sz w:val="24"/>
          <w:szCs w:val="24"/>
        </w:rPr>
        <w:t>X</w:t>
      </w:r>
      <w:r w:rsidRPr="0032110C">
        <w:rPr>
          <w:sz w:val="24"/>
          <w:szCs w:val="24"/>
          <w:vertAlign w:val="superscript"/>
        </w:rPr>
        <w:t>H</w:t>
      </w:r>
      <w:r>
        <w:rPr>
          <w:sz w:val="24"/>
          <w:szCs w:val="24"/>
        </w:rPr>
        <w:t xml:space="preserve"> = female with condition</w:t>
      </w:r>
    </w:p>
    <w:p w:rsidR="00155671" w:rsidRDefault="00155671" w:rsidP="0032110C">
      <w:pPr>
        <w:pStyle w:val="ListParagraph"/>
        <w:numPr>
          <w:ilvl w:val="0"/>
          <w:numId w:val="2"/>
        </w:numPr>
        <w:spacing w:after="0"/>
        <w:rPr>
          <w:sz w:val="24"/>
          <w:szCs w:val="24"/>
        </w:rPr>
      </w:pPr>
      <w:r>
        <w:rPr>
          <w:sz w:val="24"/>
          <w:szCs w:val="24"/>
        </w:rPr>
        <w:t>XY = normal male                 X</w:t>
      </w:r>
      <w:r w:rsidRPr="0032110C">
        <w:rPr>
          <w:sz w:val="24"/>
          <w:szCs w:val="24"/>
          <w:vertAlign w:val="superscript"/>
        </w:rPr>
        <w:t>H</w:t>
      </w:r>
      <w:r>
        <w:rPr>
          <w:sz w:val="24"/>
          <w:szCs w:val="24"/>
        </w:rPr>
        <w:t>Y = male with condition</w:t>
      </w:r>
    </w:p>
    <w:p w:rsidR="00155671" w:rsidRDefault="00155671" w:rsidP="0032110C">
      <w:pPr>
        <w:spacing w:after="0"/>
        <w:rPr>
          <w:sz w:val="24"/>
          <w:szCs w:val="24"/>
        </w:rPr>
      </w:pPr>
      <w:r w:rsidRPr="00020075">
        <w:rPr>
          <w:b/>
          <w:sz w:val="24"/>
          <w:szCs w:val="24"/>
          <w:u w:val="single"/>
        </w:rPr>
        <w:t>Incomplete dominance</w:t>
      </w:r>
      <w:r>
        <w:rPr>
          <w:sz w:val="24"/>
          <w:szCs w:val="24"/>
        </w:rPr>
        <w:t xml:space="preserve"> – neither allele dominates the other one (nothing is in control/charge)</w:t>
      </w:r>
    </w:p>
    <w:p w:rsidR="00155671" w:rsidRDefault="00155671" w:rsidP="0032110C">
      <w:pPr>
        <w:spacing w:after="0" w:line="240" w:lineRule="auto"/>
        <w:rPr>
          <w:sz w:val="24"/>
          <w:szCs w:val="24"/>
        </w:rPr>
      </w:pPr>
      <w:r>
        <w:rPr>
          <w:sz w:val="24"/>
          <w:szCs w:val="24"/>
        </w:rPr>
        <w:tab/>
        <w:t>Ex:  a red flower x a white flower produces a PINK flower</w:t>
      </w:r>
    </w:p>
    <w:p w:rsidR="00155671" w:rsidRDefault="00155671" w:rsidP="0032110C">
      <w:pPr>
        <w:spacing w:after="0"/>
        <w:rPr>
          <w:sz w:val="24"/>
          <w:szCs w:val="24"/>
        </w:rPr>
      </w:pPr>
      <w:r w:rsidRPr="00020075">
        <w:rPr>
          <w:b/>
          <w:sz w:val="24"/>
          <w:szCs w:val="24"/>
          <w:u w:val="single"/>
        </w:rPr>
        <w:lastRenderedPageBreak/>
        <w:t xml:space="preserve">Codominance </w:t>
      </w:r>
      <w:r>
        <w:rPr>
          <w:sz w:val="24"/>
          <w:szCs w:val="24"/>
        </w:rPr>
        <w:t>– both alleles are expressed</w:t>
      </w:r>
    </w:p>
    <w:p w:rsidR="00155671" w:rsidRDefault="00155671" w:rsidP="0032110C">
      <w:pPr>
        <w:spacing w:after="0"/>
        <w:rPr>
          <w:sz w:val="24"/>
          <w:szCs w:val="24"/>
        </w:rPr>
      </w:pPr>
      <w:r>
        <w:rPr>
          <w:sz w:val="24"/>
          <w:szCs w:val="24"/>
        </w:rPr>
        <w:tab/>
        <w:t>Ex:  flower with yellow and white petals (both traits are present)</w:t>
      </w:r>
    </w:p>
    <w:p w:rsidR="00155671" w:rsidRPr="00020075" w:rsidRDefault="00155671" w:rsidP="0032110C">
      <w:pPr>
        <w:spacing w:after="0"/>
        <w:rPr>
          <w:b/>
          <w:sz w:val="24"/>
          <w:szCs w:val="24"/>
        </w:rPr>
      </w:pPr>
      <w:r>
        <w:rPr>
          <w:sz w:val="24"/>
          <w:szCs w:val="24"/>
        </w:rPr>
        <w:tab/>
      </w:r>
      <w:r w:rsidR="002D1F0E">
        <w:rPr>
          <w:b/>
          <w:sz w:val="24"/>
          <w:szCs w:val="24"/>
        </w:rPr>
        <w:t xml:space="preserve">      Eminent </w:t>
      </w:r>
      <w:r w:rsidRPr="00020075">
        <w:rPr>
          <w:b/>
          <w:sz w:val="24"/>
          <w:szCs w:val="24"/>
        </w:rPr>
        <w:t>Chicken – black and white feather are present</w:t>
      </w:r>
    </w:p>
    <w:p w:rsidR="00155671" w:rsidRDefault="00155671" w:rsidP="0032110C">
      <w:pPr>
        <w:spacing w:after="0"/>
        <w:rPr>
          <w:sz w:val="24"/>
          <w:szCs w:val="24"/>
        </w:rPr>
      </w:pPr>
      <w:r w:rsidRPr="0032110C">
        <w:rPr>
          <w:b/>
          <w:sz w:val="24"/>
          <w:szCs w:val="24"/>
          <w:u w:val="single"/>
        </w:rPr>
        <w:t>Polygenic traits</w:t>
      </w:r>
      <w:r>
        <w:rPr>
          <w:sz w:val="24"/>
          <w:szCs w:val="24"/>
        </w:rPr>
        <w:t xml:space="preserve"> – traits are produced by two or more genes</w:t>
      </w:r>
    </w:p>
    <w:p w:rsidR="005D1C09" w:rsidRDefault="000B34E7" w:rsidP="000B34E7">
      <w:pPr>
        <w:spacing w:after="0"/>
        <w:rPr>
          <w:sz w:val="24"/>
          <w:szCs w:val="24"/>
        </w:rPr>
      </w:pPr>
      <w:r w:rsidRPr="00993D59">
        <w:rPr>
          <w:b/>
          <w:sz w:val="24"/>
          <w:szCs w:val="24"/>
        </w:rPr>
        <w:t>Pedigree charts</w:t>
      </w:r>
      <w:r w:rsidR="005D1C09">
        <w:rPr>
          <w:b/>
          <w:sz w:val="24"/>
          <w:szCs w:val="24"/>
        </w:rPr>
        <w:t xml:space="preserve"> - </w:t>
      </w:r>
      <w:r w:rsidRPr="000B34E7">
        <w:rPr>
          <w:sz w:val="24"/>
          <w:szCs w:val="24"/>
        </w:rPr>
        <w:t>In these diagrams, people are represented by symbols, usually circles for female and squares for male, and the bottom line represents the children of the couple above.</w:t>
      </w:r>
      <w:r w:rsidR="00993D59">
        <w:rPr>
          <w:sz w:val="24"/>
          <w:szCs w:val="24"/>
        </w:rPr>
        <w:t xml:space="preserve">  </w:t>
      </w:r>
      <w:r w:rsidRPr="000B34E7">
        <w:rPr>
          <w:sz w:val="24"/>
          <w:szCs w:val="24"/>
        </w:rPr>
        <w:t>It is customary to use dark symbols to indicate someone affected with a genetic condition, and unfilled symbols for those who are unaffected. In the explanations that follow, an intermediate grey color is used to assist in understanding the effect of a heterozygote carrier.</w:t>
      </w:r>
    </w:p>
    <w:p w:rsidR="000B34E7" w:rsidRPr="000B34E7" w:rsidRDefault="000B34E7" w:rsidP="000B34E7">
      <w:pPr>
        <w:spacing w:after="0"/>
        <w:rPr>
          <w:sz w:val="24"/>
          <w:szCs w:val="24"/>
        </w:rPr>
      </w:pPr>
      <w:r w:rsidRPr="005D1C09">
        <w:rPr>
          <w:b/>
          <w:sz w:val="24"/>
          <w:szCs w:val="24"/>
        </w:rPr>
        <w:t>Genetic explanation</w:t>
      </w:r>
    </w:p>
    <w:p w:rsidR="000B34E7" w:rsidRDefault="000B34E7" w:rsidP="000B34E7">
      <w:pPr>
        <w:spacing w:after="0"/>
        <w:rPr>
          <w:sz w:val="24"/>
          <w:szCs w:val="24"/>
        </w:rPr>
      </w:pPr>
      <w:r w:rsidRPr="000B34E7">
        <w:rPr>
          <w:sz w:val="24"/>
          <w:szCs w:val="24"/>
        </w:rPr>
        <w:t xml:space="preserve">Since the condition is shown in some of the first generation offspring but not in some others, this is not a simple cross between 2 different homozygotes. One parent must be heterozygous, and the allele for the condition must be dominant to the allele for absence of the condition. </w:t>
      </w:r>
      <w:r w:rsidR="005D1C09">
        <w:rPr>
          <w:sz w:val="24"/>
          <w:szCs w:val="24"/>
        </w:rPr>
        <w:t>I</w:t>
      </w:r>
      <w:r w:rsidRPr="000B34E7">
        <w:rPr>
          <w:sz w:val="24"/>
          <w:szCs w:val="24"/>
        </w:rPr>
        <w:t>n this case the appearance of the condition is independent of the sex of the individual.</w:t>
      </w:r>
    </w:p>
    <w:p w:rsidR="000B34E7" w:rsidRPr="005D1C09" w:rsidRDefault="005D1C09" w:rsidP="000B34E7">
      <w:pPr>
        <w:spacing w:after="0"/>
        <w:rPr>
          <w:b/>
          <w:sz w:val="24"/>
          <w:szCs w:val="24"/>
        </w:rPr>
      </w:pPr>
      <w:r w:rsidRPr="005D1C09">
        <w:rPr>
          <w:b/>
          <w:noProof/>
        </w:rPr>
        <w:drawing>
          <wp:anchor distT="0" distB="0" distL="114300" distR="114300" simplePos="0" relativeHeight="251659264" behindDoc="0" locked="0" layoutInCell="1" allowOverlap="1" wp14:anchorId="417CBC9D" wp14:editId="695CB676">
            <wp:simplePos x="0" y="0"/>
            <wp:positionH relativeFrom="column">
              <wp:align>left</wp:align>
            </wp:positionH>
            <wp:positionV relativeFrom="paragraph">
              <wp:posOffset>43180</wp:posOffset>
            </wp:positionV>
            <wp:extent cx="2686050" cy="1615827"/>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1815" t="3567" r="7173" b="4864"/>
                    <a:stretch/>
                  </pic:blipFill>
                  <pic:spPr bwMode="auto">
                    <a:xfrm>
                      <a:off x="0" y="0"/>
                      <a:ext cx="2686050" cy="16158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4E7" w:rsidRPr="005D1C09">
        <w:rPr>
          <w:b/>
          <w:sz w:val="24"/>
          <w:szCs w:val="24"/>
        </w:rPr>
        <w:t>Genetic explanation</w:t>
      </w:r>
    </w:p>
    <w:p w:rsidR="000B34E7" w:rsidRDefault="000B34E7" w:rsidP="000B34E7">
      <w:pPr>
        <w:spacing w:after="0"/>
        <w:rPr>
          <w:sz w:val="24"/>
          <w:szCs w:val="24"/>
        </w:rPr>
      </w:pPr>
      <w:r w:rsidRPr="000B34E7">
        <w:rPr>
          <w:sz w:val="24"/>
          <w:szCs w:val="24"/>
        </w:rPr>
        <w:t>Since the condition is not shown in any of the offspring in the first generation but it reappears in the second generation, it must be caused by a recessive allele. Once again, in this case the appearance of the condition is independent of the sex of the individual.</w:t>
      </w:r>
    </w:p>
    <w:p w:rsidR="005D1C09" w:rsidRPr="005D1C09" w:rsidRDefault="005D1C09" w:rsidP="005D1C09">
      <w:pPr>
        <w:pStyle w:val="ListParagraph"/>
        <w:spacing w:after="0"/>
        <w:ind w:left="360"/>
        <w:rPr>
          <w:b/>
          <w:i/>
          <w:sz w:val="24"/>
          <w:szCs w:val="24"/>
          <w:u w:val="single"/>
        </w:rPr>
      </w:pPr>
      <w:r>
        <w:rPr>
          <w:b/>
          <w:i/>
          <w:sz w:val="24"/>
          <w:szCs w:val="24"/>
          <w:u w:val="single"/>
        </w:rPr>
        <w:lastRenderedPageBreak/>
        <w:t>Use a separate sheet of paper to show your work</w:t>
      </w:r>
    </w:p>
    <w:p w:rsidR="00FB0158" w:rsidRDefault="00FB0158" w:rsidP="00150A2C">
      <w:pPr>
        <w:pStyle w:val="ListParagraph"/>
        <w:numPr>
          <w:ilvl w:val="0"/>
          <w:numId w:val="8"/>
        </w:numPr>
        <w:spacing w:after="0"/>
        <w:ind w:left="360"/>
        <w:rPr>
          <w:sz w:val="24"/>
          <w:szCs w:val="24"/>
        </w:rPr>
      </w:pPr>
      <w:r w:rsidRPr="00FB0158">
        <w:rPr>
          <w:sz w:val="24"/>
          <w:szCs w:val="24"/>
        </w:rPr>
        <w:t>In cats, long hair is recessive to short hair. A true-breeding (homozygous) short-haired male is mated to a long-haired female.</w:t>
      </w:r>
      <w:r>
        <w:rPr>
          <w:sz w:val="24"/>
          <w:szCs w:val="24"/>
        </w:rPr>
        <w:t xml:space="preserve">  </w:t>
      </w:r>
    </w:p>
    <w:p w:rsidR="00FB0158" w:rsidRDefault="00FB0158" w:rsidP="00150A2C">
      <w:pPr>
        <w:pStyle w:val="ListParagraph"/>
        <w:numPr>
          <w:ilvl w:val="1"/>
          <w:numId w:val="8"/>
        </w:numPr>
        <w:spacing w:after="0"/>
        <w:ind w:left="720"/>
        <w:rPr>
          <w:sz w:val="24"/>
          <w:szCs w:val="24"/>
        </w:rPr>
      </w:pPr>
      <w:r>
        <w:rPr>
          <w:sz w:val="24"/>
          <w:szCs w:val="24"/>
        </w:rPr>
        <w:t xml:space="preserve">What is the genotype of the offspring? </w:t>
      </w:r>
    </w:p>
    <w:p w:rsidR="00FB0158" w:rsidRDefault="00FB0158" w:rsidP="00150A2C">
      <w:pPr>
        <w:pStyle w:val="ListParagraph"/>
        <w:numPr>
          <w:ilvl w:val="1"/>
          <w:numId w:val="8"/>
        </w:numPr>
        <w:spacing w:after="0"/>
        <w:ind w:left="720"/>
        <w:rPr>
          <w:sz w:val="24"/>
          <w:szCs w:val="24"/>
        </w:rPr>
      </w:pPr>
      <w:r>
        <w:rPr>
          <w:sz w:val="24"/>
          <w:szCs w:val="24"/>
        </w:rPr>
        <w:t xml:space="preserve">What percentage of the offspring will be homozygous dominant?  </w:t>
      </w:r>
    </w:p>
    <w:p w:rsidR="0032110C" w:rsidRDefault="00FB0158" w:rsidP="00150A2C">
      <w:pPr>
        <w:pStyle w:val="ListParagraph"/>
        <w:numPr>
          <w:ilvl w:val="1"/>
          <w:numId w:val="8"/>
        </w:numPr>
        <w:spacing w:after="0"/>
        <w:ind w:left="720"/>
        <w:rPr>
          <w:sz w:val="24"/>
          <w:szCs w:val="24"/>
        </w:rPr>
      </w:pPr>
      <w:r>
        <w:rPr>
          <w:sz w:val="24"/>
          <w:szCs w:val="24"/>
        </w:rPr>
        <w:t>How many of the off spring will have short hair?</w:t>
      </w:r>
      <w:bookmarkStart w:id="0" w:name="_GoBack"/>
      <w:bookmarkEnd w:id="0"/>
    </w:p>
    <w:p w:rsidR="00FB0158" w:rsidRPr="00FB0158" w:rsidRDefault="00FB0158" w:rsidP="00150A2C">
      <w:pPr>
        <w:pStyle w:val="ListParagraph"/>
        <w:numPr>
          <w:ilvl w:val="0"/>
          <w:numId w:val="8"/>
        </w:numPr>
        <w:spacing w:after="0"/>
        <w:ind w:left="360"/>
        <w:rPr>
          <w:sz w:val="24"/>
          <w:szCs w:val="24"/>
        </w:rPr>
      </w:pPr>
      <w:r w:rsidRPr="00FB0158">
        <w:rPr>
          <w:sz w:val="24"/>
          <w:szCs w:val="24"/>
        </w:rPr>
        <w:t>Elizabeth is married to John, and they have four children. Elizabeth has a straight nose (recessive) and is able to roll her tongue (dominant). John is also able to roll his tongue, but he has a convex (Roman) nose (dominant). Of their four children, Ellen is just like her father, and Dan is just like his mother. The other children—Anne, who has a convex nose, and Peter, who has a straight nose—are unable to roll their tongues. Please answer the following questions about this family.</w:t>
      </w:r>
    </w:p>
    <w:p w:rsidR="00FB0158" w:rsidRPr="00FB0158" w:rsidRDefault="00FB0158" w:rsidP="005D1C09">
      <w:pPr>
        <w:pStyle w:val="ListParagraph"/>
        <w:numPr>
          <w:ilvl w:val="1"/>
          <w:numId w:val="8"/>
        </w:numPr>
        <w:spacing w:after="0"/>
        <w:ind w:left="720"/>
        <w:rPr>
          <w:sz w:val="24"/>
          <w:szCs w:val="24"/>
        </w:rPr>
      </w:pPr>
      <w:r w:rsidRPr="00FB0158">
        <w:rPr>
          <w:sz w:val="24"/>
          <w:szCs w:val="24"/>
        </w:rPr>
        <w:t>What are the genotypes of Elizabeth and John?</w:t>
      </w:r>
    </w:p>
    <w:p w:rsidR="00FB0158" w:rsidRPr="00FB0158" w:rsidRDefault="00FB0158" w:rsidP="005D1C09">
      <w:pPr>
        <w:pStyle w:val="ListParagraph"/>
        <w:numPr>
          <w:ilvl w:val="1"/>
          <w:numId w:val="8"/>
        </w:numPr>
        <w:spacing w:after="0"/>
        <w:ind w:left="720"/>
        <w:rPr>
          <w:sz w:val="24"/>
          <w:szCs w:val="24"/>
        </w:rPr>
      </w:pPr>
      <w:r w:rsidRPr="00FB0158">
        <w:rPr>
          <w:sz w:val="24"/>
          <w:szCs w:val="24"/>
        </w:rPr>
        <w:t>Elizabeth’s father was a straight-nosed roller, while her mother was a convex-nosed non-roller. What can you figure out about their genotypes?</w:t>
      </w:r>
    </w:p>
    <w:p w:rsidR="00FB0158" w:rsidRDefault="00FB0158" w:rsidP="005D1C09">
      <w:pPr>
        <w:pStyle w:val="ListParagraph"/>
        <w:numPr>
          <w:ilvl w:val="1"/>
          <w:numId w:val="8"/>
        </w:numPr>
        <w:spacing w:after="0"/>
        <w:ind w:left="720"/>
        <w:rPr>
          <w:sz w:val="24"/>
          <w:szCs w:val="24"/>
        </w:rPr>
      </w:pPr>
      <w:r w:rsidRPr="00FB0158">
        <w:rPr>
          <w:sz w:val="24"/>
          <w:szCs w:val="24"/>
        </w:rPr>
        <w:t>John’s father was a straight-nosed roller, while his mother was a convex-nosed roller. What can you determine about their genotypes?</w:t>
      </w:r>
    </w:p>
    <w:p w:rsidR="008B5CB2" w:rsidRPr="008B5CB2" w:rsidRDefault="008B5CB2" w:rsidP="00150A2C">
      <w:pPr>
        <w:pStyle w:val="ListParagraph"/>
        <w:numPr>
          <w:ilvl w:val="0"/>
          <w:numId w:val="8"/>
        </w:numPr>
        <w:spacing w:after="0"/>
        <w:ind w:left="360"/>
        <w:rPr>
          <w:sz w:val="24"/>
          <w:szCs w:val="24"/>
        </w:rPr>
      </w:pPr>
      <w:r w:rsidRPr="008B5CB2">
        <w:rPr>
          <w:sz w:val="24"/>
          <w:szCs w:val="24"/>
        </w:rPr>
        <w:t>In cats, there is a coat color gene located on the X chromosome. This gene is a different gene from the black/Siamese gene discussed in earlier problems. This gene has two alleles—orange and black. A heterozygous cat has tortoiseshell color (a splotchy mixture of orange and black). Predict the genotypic and phenotypic frequencies among the offspring of the following crosses. Pay careful attention to the genders of the offspring.</w:t>
      </w:r>
    </w:p>
    <w:p w:rsidR="008B5CB2" w:rsidRDefault="008B5CB2" w:rsidP="008B5CB2">
      <w:pPr>
        <w:pStyle w:val="ListParagraph"/>
        <w:numPr>
          <w:ilvl w:val="1"/>
          <w:numId w:val="8"/>
        </w:numPr>
        <w:spacing w:after="0"/>
        <w:rPr>
          <w:sz w:val="24"/>
          <w:szCs w:val="24"/>
        </w:rPr>
      </w:pPr>
      <w:r w:rsidRPr="008B5CB2">
        <w:rPr>
          <w:sz w:val="24"/>
          <w:szCs w:val="24"/>
        </w:rPr>
        <w:t>Black female X Orange male</w:t>
      </w:r>
    </w:p>
    <w:p w:rsidR="008B5CB2" w:rsidRPr="008B5CB2" w:rsidRDefault="008B5CB2" w:rsidP="008B5CB2">
      <w:pPr>
        <w:pStyle w:val="ListParagraph"/>
        <w:numPr>
          <w:ilvl w:val="1"/>
          <w:numId w:val="8"/>
        </w:numPr>
        <w:spacing w:after="0"/>
        <w:rPr>
          <w:sz w:val="24"/>
          <w:szCs w:val="24"/>
        </w:rPr>
      </w:pPr>
      <w:r w:rsidRPr="008B5CB2">
        <w:rPr>
          <w:sz w:val="24"/>
          <w:szCs w:val="24"/>
        </w:rPr>
        <w:t>Orange female X Black male</w:t>
      </w:r>
    </w:p>
    <w:p w:rsidR="008B5CB2" w:rsidRDefault="008B5CB2" w:rsidP="008B5CB2">
      <w:pPr>
        <w:pStyle w:val="ListParagraph"/>
        <w:numPr>
          <w:ilvl w:val="1"/>
          <w:numId w:val="8"/>
        </w:numPr>
        <w:spacing w:after="0"/>
        <w:rPr>
          <w:sz w:val="24"/>
          <w:szCs w:val="24"/>
        </w:rPr>
      </w:pPr>
      <w:r w:rsidRPr="008B5CB2">
        <w:rPr>
          <w:sz w:val="24"/>
          <w:szCs w:val="24"/>
        </w:rPr>
        <w:t>Tortoiseshell female X Black male</w:t>
      </w:r>
    </w:p>
    <w:p w:rsidR="00FB0158" w:rsidRDefault="008B5CB2" w:rsidP="008B5CB2">
      <w:pPr>
        <w:pStyle w:val="ListParagraph"/>
        <w:numPr>
          <w:ilvl w:val="1"/>
          <w:numId w:val="8"/>
        </w:numPr>
        <w:spacing w:after="0"/>
        <w:rPr>
          <w:sz w:val="24"/>
          <w:szCs w:val="24"/>
        </w:rPr>
      </w:pPr>
      <w:r w:rsidRPr="008B5CB2">
        <w:rPr>
          <w:sz w:val="24"/>
          <w:szCs w:val="24"/>
        </w:rPr>
        <w:t>Tortoiseshell female X Orange male</w:t>
      </w:r>
    </w:p>
    <w:p w:rsidR="008B5CB2" w:rsidRPr="008B5CB2" w:rsidRDefault="008B5CB2" w:rsidP="005D1C09">
      <w:pPr>
        <w:pStyle w:val="ListParagraph"/>
        <w:numPr>
          <w:ilvl w:val="0"/>
          <w:numId w:val="8"/>
        </w:numPr>
        <w:spacing w:after="0"/>
        <w:ind w:left="360"/>
        <w:rPr>
          <w:sz w:val="24"/>
          <w:szCs w:val="24"/>
        </w:rPr>
      </w:pPr>
      <w:r w:rsidRPr="008B5CB2">
        <w:rPr>
          <w:sz w:val="24"/>
          <w:szCs w:val="24"/>
        </w:rPr>
        <w:t>It was suspected that two babies had been exchanged in a hospital. Mr. and Mrs. Jones received baby #1 and Mr. and Mrs. Simon received baby #2. Blood typing tests on the parents and the babies showed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70"/>
        <w:gridCol w:w="2657"/>
      </w:tblGrid>
      <w:tr w:rsidR="008B5CB2" w:rsidRPr="008B5CB2" w:rsidTr="005D1C09">
        <w:trPr>
          <w:trHeight w:val="326"/>
        </w:trPr>
        <w:tc>
          <w:tcPr>
            <w:tcW w:w="0" w:type="auto"/>
            <w:tcBorders>
              <w:top w:val="single" w:sz="4" w:space="0" w:color="auto"/>
              <w:left w:val="single" w:sz="4" w:space="0" w:color="auto"/>
              <w:right w:val="single" w:sz="4" w:space="0" w:color="auto"/>
            </w:tcBorders>
            <w:vAlign w:val="center"/>
          </w:tcPr>
          <w:p w:rsidR="008B5CB2" w:rsidRPr="008B5CB2" w:rsidRDefault="008B5CB2" w:rsidP="00150A2C">
            <w:pPr>
              <w:ind w:left="360"/>
              <w:rPr>
                <w:sz w:val="24"/>
                <w:szCs w:val="24"/>
              </w:rPr>
            </w:pPr>
            <w:r w:rsidRPr="008B5CB2">
              <w:rPr>
                <w:sz w:val="24"/>
                <w:szCs w:val="24"/>
              </w:rPr>
              <w:t>Mr. Jones: Type A</w:t>
            </w:r>
          </w:p>
        </w:tc>
        <w:tc>
          <w:tcPr>
            <w:tcW w:w="0" w:type="auto"/>
            <w:tcBorders>
              <w:top w:val="single" w:sz="4" w:space="0" w:color="auto"/>
              <w:left w:val="single" w:sz="4" w:space="0" w:color="auto"/>
              <w:right w:val="single" w:sz="4" w:space="0" w:color="auto"/>
            </w:tcBorders>
            <w:vAlign w:val="center"/>
          </w:tcPr>
          <w:p w:rsidR="008B5CB2" w:rsidRPr="008B5CB2" w:rsidRDefault="008B5CB2" w:rsidP="00150A2C">
            <w:pPr>
              <w:ind w:left="360"/>
              <w:rPr>
                <w:sz w:val="24"/>
                <w:szCs w:val="24"/>
              </w:rPr>
            </w:pPr>
            <w:r w:rsidRPr="008B5CB2">
              <w:rPr>
                <w:sz w:val="24"/>
                <w:szCs w:val="24"/>
              </w:rPr>
              <w:t>Mr. Simon: Type AB</w:t>
            </w:r>
          </w:p>
        </w:tc>
      </w:tr>
      <w:tr w:rsidR="008B5CB2" w:rsidRPr="008B5CB2" w:rsidTr="005D1C09">
        <w:trPr>
          <w:trHeight w:val="326"/>
        </w:trPr>
        <w:tc>
          <w:tcPr>
            <w:tcW w:w="0" w:type="auto"/>
            <w:tcBorders>
              <w:left w:val="single" w:sz="4" w:space="0" w:color="auto"/>
              <w:bottom w:val="single" w:sz="4" w:space="0" w:color="auto"/>
              <w:right w:val="single" w:sz="4" w:space="0" w:color="auto"/>
            </w:tcBorders>
            <w:vAlign w:val="center"/>
          </w:tcPr>
          <w:p w:rsidR="008B5CB2" w:rsidRPr="008B5CB2" w:rsidRDefault="008B5CB2" w:rsidP="00150A2C">
            <w:pPr>
              <w:ind w:left="360"/>
              <w:rPr>
                <w:sz w:val="24"/>
                <w:szCs w:val="24"/>
              </w:rPr>
            </w:pPr>
            <w:r w:rsidRPr="008B5CB2">
              <w:rPr>
                <w:sz w:val="24"/>
                <w:szCs w:val="24"/>
              </w:rPr>
              <w:t>Mrs. Jones: Type O</w:t>
            </w:r>
          </w:p>
        </w:tc>
        <w:tc>
          <w:tcPr>
            <w:tcW w:w="0" w:type="auto"/>
            <w:tcBorders>
              <w:left w:val="single" w:sz="4" w:space="0" w:color="auto"/>
              <w:bottom w:val="single" w:sz="4" w:space="0" w:color="auto"/>
              <w:right w:val="single" w:sz="4" w:space="0" w:color="auto"/>
            </w:tcBorders>
            <w:vAlign w:val="center"/>
          </w:tcPr>
          <w:p w:rsidR="008B5CB2" w:rsidRPr="008B5CB2" w:rsidRDefault="008B5CB2" w:rsidP="00150A2C">
            <w:pPr>
              <w:ind w:left="360"/>
              <w:rPr>
                <w:sz w:val="24"/>
                <w:szCs w:val="24"/>
              </w:rPr>
            </w:pPr>
            <w:r w:rsidRPr="008B5CB2">
              <w:rPr>
                <w:sz w:val="24"/>
                <w:szCs w:val="24"/>
              </w:rPr>
              <w:t>Mrs. Simons: Type O</w:t>
            </w:r>
          </w:p>
        </w:tc>
      </w:tr>
      <w:tr w:rsidR="008B5CB2" w:rsidRPr="008B5CB2" w:rsidTr="005D1C09">
        <w:trPr>
          <w:trHeight w:val="326"/>
        </w:trPr>
        <w:tc>
          <w:tcPr>
            <w:tcW w:w="0" w:type="auto"/>
            <w:tcBorders>
              <w:top w:val="single" w:sz="4" w:space="0" w:color="auto"/>
              <w:left w:val="single" w:sz="4" w:space="0" w:color="auto"/>
              <w:bottom w:val="single" w:sz="4" w:space="0" w:color="auto"/>
              <w:right w:val="single" w:sz="4" w:space="0" w:color="auto"/>
            </w:tcBorders>
            <w:vAlign w:val="center"/>
          </w:tcPr>
          <w:p w:rsidR="008B5CB2" w:rsidRPr="008B5CB2" w:rsidRDefault="008B5CB2" w:rsidP="00150A2C">
            <w:pPr>
              <w:ind w:left="360"/>
              <w:rPr>
                <w:sz w:val="24"/>
                <w:szCs w:val="24"/>
              </w:rPr>
            </w:pPr>
            <w:r w:rsidRPr="008B5CB2">
              <w:rPr>
                <w:sz w:val="24"/>
                <w:szCs w:val="24"/>
              </w:rPr>
              <w:t>Baby #1: Type A</w:t>
            </w:r>
          </w:p>
        </w:tc>
        <w:tc>
          <w:tcPr>
            <w:tcW w:w="0" w:type="auto"/>
            <w:tcBorders>
              <w:top w:val="single" w:sz="4" w:space="0" w:color="auto"/>
              <w:left w:val="single" w:sz="4" w:space="0" w:color="auto"/>
              <w:bottom w:val="single" w:sz="4" w:space="0" w:color="auto"/>
              <w:right w:val="single" w:sz="4" w:space="0" w:color="auto"/>
            </w:tcBorders>
            <w:vAlign w:val="center"/>
          </w:tcPr>
          <w:p w:rsidR="008B5CB2" w:rsidRPr="008B5CB2" w:rsidRDefault="008B5CB2" w:rsidP="00150A2C">
            <w:pPr>
              <w:ind w:left="360"/>
              <w:rPr>
                <w:sz w:val="24"/>
                <w:szCs w:val="24"/>
              </w:rPr>
            </w:pPr>
            <w:r w:rsidRPr="008B5CB2">
              <w:rPr>
                <w:sz w:val="24"/>
                <w:szCs w:val="24"/>
              </w:rPr>
              <w:t>Baby #2 Type O</w:t>
            </w:r>
          </w:p>
        </w:tc>
      </w:tr>
    </w:tbl>
    <w:p w:rsidR="008B5CB2" w:rsidRDefault="008B5CB2" w:rsidP="00150A2C">
      <w:pPr>
        <w:pStyle w:val="ListParagraph"/>
        <w:ind w:left="360"/>
        <w:rPr>
          <w:sz w:val="24"/>
          <w:szCs w:val="24"/>
        </w:rPr>
      </w:pPr>
      <w:r w:rsidRPr="008B5CB2">
        <w:rPr>
          <w:sz w:val="24"/>
          <w:szCs w:val="24"/>
        </w:rPr>
        <w:t>NOTE: The ABO blood type gene has three alleles. IA and IB are codominant; i (for Type O) is recessive to both.</w:t>
      </w:r>
    </w:p>
    <w:p w:rsidR="008B5CB2" w:rsidRDefault="008B5CB2" w:rsidP="00150A2C">
      <w:pPr>
        <w:pStyle w:val="ListParagraph"/>
        <w:ind w:left="360"/>
        <w:rPr>
          <w:sz w:val="24"/>
          <w:szCs w:val="24"/>
        </w:rPr>
      </w:pPr>
      <w:r w:rsidRPr="008B5CB2">
        <w:rPr>
          <w:sz w:val="24"/>
          <w:szCs w:val="24"/>
        </w:rPr>
        <w:t>Were the babies switched? How do you know whether they were or they weren’t?</w:t>
      </w:r>
    </w:p>
    <w:p w:rsidR="000B34E7" w:rsidRDefault="008B5CB2" w:rsidP="00150A2C">
      <w:pPr>
        <w:pStyle w:val="ListParagraph"/>
        <w:numPr>
          <w:ilvl w:val="0"/>
          <w:numId w:val="8"/>
        </w:numPr>
        <w:spacing w:after="0"/>
        <w:ind w:left="360"/>
        <w:rPr>
          <w:sz w:val="24"/>
          <w:szCs w:val="24"/>
        </w:rPr>
      </w:pPr>
      <w:r w:rsidRPr="000B34E7">
        <w:rPr>
          <w:sz w:val="24"/>
          <w:szCs w:val="24"/>
        </w:rPr>
        <w:t>The table lists the trials for fruit color where allele R exhibits incomplete dominance over allele R'.</w:t>
      </w:r>
    </w:p>
    <w:p w:rsidR="008B5CB2" w:rsidRPr="000B34E7" w:rsidRDefault="000B34E7" w:rsidP="00150A2C">
      <w:pPr>
        <w:pStyle w:val="ListParagraph"/>
        <w:spacing w:after="0"/>
        <w:ind w:left="360"/>
        <w:rPr>
          <w:sz w:val="24"/>
          <w:szCs w:val="24"/>
        </w:rPr>
      </w:pPr>
      <w:r w:rsidRPr="000B34E7">
        <w:rPr>
          <w:noProof/>
          <w:sz w:val="24"/>
          <w:szCs w:val="24"/>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1905</wp:posOffset>
            </wp:positionV>
            <wp:extent cx="1504950" cy="933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4469" t="4386" r="7264" b="9649"/>
                    <a:stretch/>
                  </pic:blipFill>
                  <pic:spPr bwMode="auto">
                    <a:xfrm>
                      <a:off x="0" y="0"/>
                      <a:ext cx="150495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5CB2" w:rsidRPr="000B34E7">
        <w:rPr>
          <w:sz w:val="24"/>
          <w:szCs w:val="24"/>
        </w:rPr>
        <w:t>Heterozygous fruit have orange phenotypes. What percent of offspring are expected to have an orange phenotype if the parent plants are orange (RR') and yellow (R'R')?</w:t>
      </w:r>
    </w:p>
    <w:p w:rsidR="008B5CB2" w:rsidRPr="005D1C09" w:rsidRDefault="005D1C09" w:rsidP="005D1C09">
      <w:pPr>
        <w:spacing w:after="0"/>
        <w:ind w:left="720"/>
        <w:rPr>
          <w:sz w:val="24"/>
          <w:szCs w:val="24"/>
        </w:rPr>
      </w:pPr>
      <w:proofErr w:type="gramStart"/>
      <w:r>
        <w:rPr>
          <w:sz w:val="24"/>
          <w:szCs w:val="24"/>
        </w:rPr>
        <w:t xml:space="preserve">a.  </w:t>
      </w:r>
      <w:r w:rsidR="008B5CB2" w:rsidRPr="005D1C09">
        <w:rPr>
          <w:sz w:val="24"/>
          <w:szCs w:val="24"/>
        </w:rPr>
        <w:t>25</w:t>
      </w:r>
      <w:proofErr w:type="gramEnd"/>
      <w:r w:rsidR="008B5CB2" w:rsidRPr="005D1C09">
        <w:rPr>
          <w:sz w:val="24"/>
          <w:szCs w:val="24"/>
        </w:rPr>
        <w:t>%</w:t>
      </w:r>
      <w:r>
        <w:rPr>
          <w:sz w:val="24"/>
          <w:szCs w:val="24"/>
        </w:rPr>
        <w:tab/>
      </w:r>
      <w:r>
        <w:rPr>
          <w:sz w:val="24"/>
          <w:szCs w:val="24"/>
        </w:rPr>
        <w:tab/>
        <w:t xml:space="preserve">b. </w:t>
      </w:r>
      <w:r w:rsidR="008B5CB2" w:rsidRPr="005D1C09">
        <w:rPr>
          <w:sz w:val="24"/>
          <w:szCs w:val="24"/>
        </w:rPr>
        <w:t>50%</w:t>
      </w:r>
      <w:r>
        <w:rPr>
          <w:sz w:val="24"/>
          <w:szCs w:val="24"/>
        </w:rPr>
        <w:tab/>
      </w:r>
      <w:r>
        <w:rPr>
          <w:sz w:val="24"/>
          <w:szCs w:val="24"/>
        </w:rPr>
        <w:tab/>
        <w:t xml:space="preserve">c.  </w:t>
      </w:r>
      <w:r w:rsidR="008B5CB2" w:rsidRPr="005D1C09">
        <w:rPr>
          <w:sz w:val="24"/>
          <w:szCs w:val="24"/>
        </w:rPr>
        <w:t>75%</w:t>
      </w:r>
      <w:r>
        <w:rPr>
          <w:sz w:val="24"/>
          <w:szCs w:val="24"/>
        </w:rPr>
        <w:tab/>
      </w:r>
      <w:r>
        <w:rPr>
          <w:sz w:val="24"/>
          <w:szCs w:val="24"/>
        </w:rPr>
        <w:tab/>
        <w:t xml:space="preserve">d.  </w:t>
      </w:r>
      <w:r w:rsidR="008B5CB2" w:rsidRPr="005D1C09">
        <w:rPr>
          <w:sz w:val="24"/>
          <w:szCs w:val="24"/>
        </w:rPr>
        <w:t>100%</w:t>
      </w:r>
    </w:p>
    <w:p w:rsidR="000B34E7" w:rsidRPr="000B34E7" w:rsidRDefault="000B34E7" w:rsidP="005D1C09">
      <w:pPr>
        <w:pStyle w:val="ListParagraph"/>
        <w:numPr>
          <w:ilvl w:val="0"/>
          <w:numId w:val="8"/>
        </w:numPr>
        <w:tabs>
          <w:tab w:val="left" w:pos="810"/>
        </w:tabs>
        <w:spacing w:after="0"/>
        <w:ind w:left="360"/>
        <w:rPr>
          <w:sz w:val="24"/>
          <w:szCs w:val="24"/>
        </w:rPr>
      </w:pPr>
      <w:r w:rsidRPr="000B34E7">
        <w:rPr>
          <w:sz w:val="24"/>
          <w:szCs w:val="24"/>
        </w:rPr>
        <w:t>This diagram shows a pedigree for a recessive genetic disorder.</w:t>
      </w:r>
    </w:p>
    <w:p w:rsidR="000B34E7" w:rsidRDefault="000B34E7" w:rsidP="005D1C09">
      <w:pPr>
        <w:pStyle w:val="ListParagraph"/>
        <w:tabs>
          <w:tab w:val="left" w:pos="810"/>
        </w:tabs>
        <w:spacing w:after="0"/>
        <w:ind w:left="360"/>
        <w:rPr>
          <w:sz w:val="24"/>
          <w:szCs w:val="24"/>
        </w:rPr>
      </w:pPr>
      <w:r w:rsidRPr="000B34E7">
        <w:rPr>
          <w:noProof/>
          <w:sz w:val="24"/>
          <w:szCs w:val="24"/>
        </w:rPr>
        <w:drawing>
          <wp:anchor distT="0" distB="0" distL="114300" distR="114300" simplePos="0" relativeHeight="251661312" behindDoc="0" locked="0" layoutInCell="1" allowOverlap="1">
            <wp:simplePos x="0" y="0"/>
            <wp:positionH relativeFrom="column">
              <wp:posOffset>228600</wp:posOffset>
            </wp:positionH>
            <wp:positionV relativeFrom="paragraph">
              <wp:posOffset>-635</wp:posOffset>
            </wp:positionV>
            <wp:extent cx="3076575" cy="20955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 r="2613" b="3498"/>
                    <a:stretch/>
                  </pic:blipFill>
                  <pic:spPr bwMode="auto">
                    <a:xfrm>
                      <a:off x="0" y="0"/>
                      <a:ext cx="3076575" cy="209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34E7" w:rsidRPr="000B34E7" w:rsidRDefault="000B34E7" w:rsidP="005D1C09">
      <w:pPr>
        <w:pStyle w:val="ListParagraph"/>
        <w:tabs>
          <w:tab w:val="left" w:pos="810"/>
        </w:tabs>
        <w:spacing w:after="0"/>
        <w:ind w:left="360"/>
        <w:rPr>
          <w:sz w:val="24"/>
          <w:szCs w:val="24"/>
        </w:rPr>
      </w:pPr>
      <w:r w:rsidRPr="000B34E7">
        <w:rPr>
          <w:sz w:val="24"/>
          <w:szCs w:val="24"/>
        </w:rPr>
        <w:t>What is the genotype of individual 6?</w:t>
      </w:r>
    </w:p>
    <w:p w:rsidR="000B34E7" w:rsidRPr="000B34E7" w:rsidRDefault="000B34E7" w:rsidP="000B34E7">
      <w:pPr>
        <w:pStyle w:val="ListParagraph"/>
        <w:numPr>
          <w:ilvl w:val="1"/>
          <w:numId w:val="8"/>
        </w:numPr>
        <w:spacing w:after="0"/>
        <w:rPr>
          <w:sz w:val="24"/>
          <w:szCs w:val="24"/>
        </w:rPr>
      </w:pPr>
      <w:r w:rsidRPr="000B34E7">
        <w:rPr>
          <w:sz w:val="24"/>
          <w:szCs w:val="24"/>
        </w:rPr>
        <w:t>X</w:t>
      </w:r>
      <w:r w:rsidRPr="000B34E7">
        <w:rPr>
          <w:sz w:val="24"/>
          <w:szCs w:val="24"/>
          <w:vertAlign w:val="superscript"/>
        </w:rPr>
        <w:t>H</w:t>
      </w:r>
      <w:r w:rsidRPr="000B34E7">
        <w:rPr>
          <w:sz w:val="24"/>
          <w:szCs w:val="24"/>
        </w:rPr>
        <w:t>X</w:t>
      </w:r>
      <w:r w:rsidRPr="000B34E7">
        <w:rPr>
          <w:sz w:val="24"/>
          <w:szCs w:val="24"/>
          <w:vertAlign w:val="superscript"/>
        </w:rPr>
        <w:t>H</w:t>
      </w:r>
    </w:p>
    <w:p w:rsidR="000B34E7" w:rsidRPr="000B34E7" w:rsidRDefault="000B34E7" w:rsidP="000B34E7">
      <w:pPr>
        <w:pStyle w:val="ListParagraph"/>
        <w:numPr>
          <w:ilvl w:val="1"/>
          <w:numId w:val="8"/>
        </w:numPr>
        <w:spacing w:after="0"/>
        <w:rPr>
          <w:sz w:val="24"/>
          <w:szCs w:val="24"/>
        </w:rPr>
      </w:pPr>
      <w:proofErr w:type="spellStart"/>
      <w:r w:rsidRPr="000B34E7">
        <w:rPr>
          <w:sz w:val="24"/>
          <w:szCs w:val="24"/>
        </w:rPr>
        <w:t>X</w:t>
      </w:r>
      <w:r w:rsidRPr="000B34E7">
        <w:rPr>
          <w:sz w:val="24"/>
          <w:szCs w:val="24"/>
          <w:vertAlign w:val="superscript"/>
        </w:rPr>
        <w:t>H</w:t>
      </w:r>
      <w:r w:rsidRPr="000B34E7">
        <w:rPr>
          <w:sz w:val="24"/>
          <w:szCs w:val="24"/>
        </w:rPr>
        <w:t>X</w:t>
      </w:r>
      <w:r w:rsidRPr="000B34E7">
        <w:rPr>
          <w:sz w:val="24"/>
          <w:szCs w:val="24"/>
          <w:vertAlign w:val="superscript"/>
        </w:rPr>
        <w:t>h</w:t>
      </w:r>
      <w:proofErr w:type="spellEnd"/>
    </w:p>
    <w:p w:rsidR="000B34E7" w:rsidRPr="000B34E7" w:rsidRDefault="000B34E7" w:rsidP="000B34E7">
      <w:pPr>
        <w:pStyle w:val="ListParagraph"/>
        <w:numPr>
          <w:ilvl w:val="1"/>
          <w:numId w:val="8"/>
        </w:numPr>
        <w:spacing w:after="0"/>
        <w:rPr>
          <w:sz w:val="24"/>
          <w:szCs w:val="24"/>
        </w:rPr>
      </w:pPr>
      <w:r w:rsidRPr="000B34E7">
        <w:rPr>
          <w:sz w:val="24"/>
          <w:szCs w:val="24"/>
        </w:rPr>
        <w:t>X</w:t>
      </w:r>
      <w:r w:rsidRPr="000B34E7">
        <w:rPr>
          <w:sz w:val="24"/>
          <w:szCs w:val="24"/>
          <w:vertAlign w:val="superscript"/>
        </w:rPr>
        <w:t>H</w:t>
      </w:r>
      <w:r w:rsidRPr="000B34E7">
        <w:rPr>
          <w:sz w:val="24"/>
          <w:szCs w:val="24"/>
        </w:rPr>
        <w:t>Y</w:t>
      </w:r>
    </w:p>
    <w:p w:rsidR="000B34E7" w:rsidRPr="00FB0158" w:rsidRDefault="000B34E7" w:rsidP="000B34E7">
      <w:pPr>
        <w:pStyle w:val="ListParagraph"/>
        <w:numPr>
          <w:ilvl w:val="1"/>
          <w:numId w:val="8"/>
        </w:numPr>
        <w:spacing w:after="0"/>
        <w:rPr>
          <w:sz w:val="24"/>
          <w:szCs w:val="24"/>
        </w:rPr>
      </w:pPr>
      <w:proofErr w:type="spellStart"/>
      <w:r w:rsidRPr="000B34E7">
        <w:rPr>
          <w:sz w:val="24"/>
          <w:szCs w:val="24"/>
        </w:rPr>
        <w:t>X</w:t>
      </w:r>
      <w:r w:rsidRPr="000B34E7">
        <w:rPr>
          <w:sz w:val="24"/>
          <w:szCs w:val="24"/>
          <w:vertAlign w:val="superscript"/>
        </w:rPr>
        <w:t>h</w:t>
      </w:r>
      <w:r w:rsidRPr="000B34E7">
        <w:rPr>
          <w:sz w:val="24"/>
          <w:szCs w:val="24"/>
        </w:rPr>
        <w:t>Y</w:t>
      </w:r>
      <w:proofErr w:type="spellEnd"/>
    </w:p>
    <w:sectPr w:rsidR="000B34E7" w:rsidRPr="00FB0158" w:rsidSect="0032110C">
      <w:pgSz w:w="15840" w:h="12240" w:orient="landscape"/>
      <w:pgMar w:top="720" w:right="720" w:bottom="720" w:left="72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BEC"/>
    <w:multiLevelType w:val="hybridMultilevel"/>
    <w:tmpl w:val="4F48FD8A"/>
    <w:lvl w:ilvl="0" w:tplc="976ED71E">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21564C9A">
      <w:start w:val="6"/>
      <w:numFmt w:val="decimal"/>
      <w:lvlText w:val="%4."/>
      <w:lvlJc w:val="left"/>
      <w:pPr>
        <w:tabs>
          <w:tab w:val="num" w:pos="720"/>
        </w:tabs>
        <w:ind w:left="72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305F75"/>
    <w:multiLevelType w:val="hybridMultilevel"/>
    <w:tmpl w:val="C6F6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D3143"/>
    <w:multiLevelType w:val="hybridMultilevel"/>
    <w:tmpl w:val="3012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2B6"/>
    <w:multiLevelType w:val="hybridMultilevel"/>
    <w:tmpl w:val="8BC81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D691E"/>
    <w:multiLevelType w:val="hybridMultilevel"/>
    <w:tmpl w:val="BD56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50858"/>
    <w:multiLevelType w:val="hybridMultilevel"/>
    <w:tmpl w:val="A6EE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F04CD"/>
    <w:multiLevelType w:val="hybridMultilevel"/>
    <w:tmpl w:val="D0084A84"/>
    <w:lvl w:ilvl="0" w:tplc="F7425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EB5421"/>
    <w:multiLevelType w:val="hybridMultilevel"/>
    <w:tmpl w:val="7B224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07243"/>
    <w:multiLevelType w:val="hybridMultilevel"/>
    <w:tmpl w:val="84648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1"/>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E8"/>
    <w:rsid w:val="00020075"/>
    <w:rsid w:val="00093830"/>
    <w:rsid w:val="000B34E7"/>
    <w:rsid w:val="00150A2C"/>
    <w:rsid w:val="00155671"/>
    <w:rsid w:val="002D1F0E"/>
    <w:rsid w:val="00300470"/>
    <w:rsid w:val="0032110C"/>
    <w:rsid w:val="00364AF5"/>
    <w:rsid w:val="004B2F54"/>
    <w:rsid w:val="004B4346"/>
    <w:rsid w:val="005D1C09"/>
    <w:rsid w:val="006C1C4F"/>
    <w:rsid w:val="0072362B"/>
    <w:rsid w:val="00726F87"/>
    <w:rsid w:val="007D5460"/>
    <w:rsid w:val="008B5CB2"/>
    <w:rsid w:val="008D3BC6"/>
    <w:rsid w:val="008E23FB"/>
    <w:rsid w:val="00935132"/>
    <w:rsid w:val="00993D59"/>
    <w:rsid w:val="00A904E8"/>
    <w:rsid w:val="00B16021"/>
    <w:rsid w:val="00B21A64"/>
    <w:rsid w:val="00DA70B2"/>
    <w:rsid w:val="00EB530A"/>
    <w:rsid w:val="00F72EE5"/>
    <w:rsid w:val="00F92372"/>
    <w:rsid w:val="00FB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2707D-33A3-47CA-9917-CCD2DFBA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4E8"/>
    <w:pPr>
      <w:ind w:left="720"/>
      <w:contextualSpacing/>
    </w:pPr>
  </w:style>
  <w:style w:type="table" w:styleId="TableGrid">
    <w:name w:val="Table Grid"/>
    <w:basedOn w:val="TableNormal"/>
    <w:rsid w:val="008B5C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221085">
      <w:bodyDiv w:val="1"/>
      <w:marLeft w:val="0"/>
      <w:marRight w:val="0"/>
      <w:marTop w:val="0"/>
      <w:marBottom w:val="0"/>
      <w:divBdr>
        <w:top w:val="none" w:sz="0" w:space="0" w:color="auto"/>
        <w:left w:val="none" w:sz="0" w:space="0" w:color="auto"/>
        <w:bottom w:val="none" w:sz="0" w:space="0" w:color="auto"/>
        <w:right w:val="none" w:sz="0" w:space="0" w:color="auto"/>
      </w:divBdr>
    </w:div>
    <w:div w:id="184840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blume</dc:creator>
  <cp:lastModifiedBy>Baker, Latricia jaunise F.</cp:lastModifiedBy>
  <cp:revision>3</cp:revision>
  <cp:lastPrinted>2014-04-15T15:03:00Z</cp:lastPrinted>
  <dcterms:created xsi:type="dcterms:W3CDTF">2016-03-08T13:57:00Z</dcterms:created>
  <dcterms:modified xsi:type="dcterms:W3CDTF">2016-03-08T13:59:00Z</dcterms:modified>
</cp:coreProperties>
</file>