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5F" w:rsidRDefault="00B51DFF">
      <w:pPr>
        <w:rPr>
          <w:b/>
          <w:sz w:val="32"/>
          <w:szCs w:val="32"/>
          <w:u w:val="single"/>
        </w:rPr>
      </w:pPr>
      <w:r w:rsidRPr="00B51DFF">
        <w:rPr>
          <w:b/>
          <w:sz w:val="32"/>
          <w:szCs w:val="32"/>
          <w:u w:val="single"/>
        </w:rPr>
        <w:t xml:space="preserve">Plant vs. Animal Cells  </w:t>
      </w:r>
    </w:p>
    <w:p w:rsidR="00B51DFF" w:rsidRDefault="00B51DFF" w:rsidP="00B51DFF">
      <w:pPr>
        <w:rPr>
          <w:i/>
        </w:rPr>
      </w:pPr>
      <w:r w:rsidRPr="00B51DFF">
        <w:rPr>
          <w:i/>
        </w:rPr>
        <w:t xml:space="preserve">SC.912.L.14.2 AA </w:t>
      </w:r>
      <w:r w:rsidRPr="00857DEE">
        <w:rPr>
          <w:b/>
          <w:i/>
        </w:rPr>
        <w:t xml:space="preserve">Relate structure to function for the components of </w:t>
      </w:r>
      <w:bookmarkStart w:id="0" w:name="_GoBack"/>
      <w:bookmarkEnd w:id="0"/>
      <w:r w:rsidRPr="00857DEE">
        <w:rPr>
          <w:b/>
          <w:i/>
        </w:rPr>
        <w:t xml:space="preserve">plant and animal cells. </w:t>
      </w:r>
      <w:r w:rsidRPr="00B51DFF">
        <w:rPr>
          <w:i/>
        </w:rPr>
        <w:t>Explain the role of cell membranes as a highly selective barrier (passive and active transport).</w:t>
      </w:r>
    </w:p>
    <w:p w:rsidR="00857DEE" w:rsidRPr="00A0521E" w:rsidRDefault="00857DEE" w:rsidP="00980621">
      <w:pPr>
        <w:pStyle w:val="NoSpacing"/>
        <w:ind w:firstLine="720"/>
      </w:pPr>
      <w:r w:rsidRPr="00A0521E">
        <w:t>A prokaryote is a single-celled organism that lacks a nucleus and other internal</w:t>
      </w:r>
      <w:r w:rsidR="00A0521E">
        <w:t xml:space="preserve"> </w:t>
      </w:r>
      <w:r w:rsidRPr="00A0521E">
        <w:t>compartments. Prokaryotic cells depend on a strong cell wall to give the cell shape.</w:t>
      </w:r>
      <w:r w:rsidR="00A0521E">
        <w:t xml:space="preserve"> </w:t>
      </w:r>
    </w:p>
    <w:p w:rsidR="00857DEE" w:rsidRPr="00A0521E" w:rsidRDefault="00857DEE" w:rsidP="00A0521E">
      <w:pPr>
        <w:pStyle w:val="NoSpacing"/>
      </w:pPr>
      <w:r w:rsidRPr="00A0521E">
        <w:t>Some prokaryotic cell walls are surrounded by a structure called a capsule, which is</w:t>
      </w:r>
      <w:r w:rsidR="00A0521E">
        <w:t xml:space="preserve"> </w:t>
      </w:r>
      <w:r w:rsidRPr="00A0521E">
        <w:t>also composed of polysaccharides. The capsule enables prokaryotes to cling to almost</w:t>
      </w:r>
      <w:r w:rsidR="00A0521E">
        <w:t xml:space="preserve"> </w:t>
      </w:r>
      <w:r w:rsidRPr="00A0521E">
        <w:t>anything, including teeth, skin, and food.</w:t>
      </w:r>
    </w:p>
    <w:p w:rsidR="00857DEE" w:rsidRPr="00A0521E" w:rsidRDefault="00857DEE" w:rsidP="00980621">
      <w:pPr>
        <w:pStyle w:val="NoSpacing"/>
        <w:ind w:firstLine="720"/>
      </w:pPr>
      <w:r w:rsidRPr="00A0521E">
        <w:t>A eukaryote, such as a plant or an animal, is an organism whose cells have a nucleus. The</w:t>
      </w:r>
      <w:r w:rsidR="00A0521E">
        <w:t xml:space="preserve"> </w:t>
      </w:r>
      <w:r w:rsidRPr="00A0521E">
        <w:t>nucleus is an internal compartment that houses the cell’s DNA. Other internal compartments,</w:t>
      </w:r>
      <w:r w:rsidR="00A0521E">
        <w:t xml:space="preserve"> </w:t>
      </w:r>
      <w:r w:rsidRPr="00A0521E">
        <w:t>or organelles, enable eukaryotic cells to function in ways different from prokaryotes.</w:t>
      </w:r>
      <w:r w:rsidR="00A0521E">
        <w:t xml:space="preserve"> </w:t>
      </w:r>
      <w:r w:rsidRPr="00A0521E">
        <w:t>An organelle is a str</w:t>
      </w:r>
      <w:r w:rsidR="0082591A" w:rsidRPr="00A0521E">
        <w:t>ucture that carries out specifi</w:t>
      </w:r>
      <w:r w:rsidRPr="00A0521E">
        <w:t>c activities in the cell. Specialized cells</w:t>
      </w:r>
      <w:r w:rsidR="00A0521E">
        <w:t xml:space="preserve"> </w:t>
      </w:r>
      <w:r w:rsidRPr="00A0521E">
        <w:t>within a multicellular organism may contain more of one kind of organelle than another,</w:t>
      </w:r>
      <w:r w:rsidR="00A0521E">
        <w:t xml:space="preserve"> </w:t>
      </w:r>
      <w:r w:rsidRPr="00A0521E">
        <w:t>depending on their function.</w:t>
      </w:r>
    </w:p>
    <w:p w:rsidR="00857DEE" w:rsidRPr="00A0521E" w:rsidRDefault="00857DEE" w:rsidP="00980621">
      <w:pPr>
        <w:pStyle w:val="NoSpacing"/>
        <w:ind w:firstLine="720"/>
      </w:pPr>
      <w:r w:rsidRPr="00A0521E">
        <w:t>Many organelles—such as the endoplasmic reticulum, vesicles, Golgi apparatus, lysosomes,</w:t>
      </w:r>
      <w:r w:rsidR="00A0521E">
        <w:t xml:space="preserve"> </w:t>
      </w:r>
      <w:r w:rsidRPr="00A0521E">
        <w:t>and mitochondria—are found in both animal cells and plant cells. However, plant cells</w:t>
      </w:r>
      <w:r w:rsidR="00A0521E">
        <w:t xml:space="preserve"> </w:t>
      </w:r>
      <w:r w:rsidRPr="00A0521E">
        <w:t>have three additional structures that are not found in animal cells:</w:t>
      </w:r>
    </w:p>
    <w:p w:rsidR="00857DEE" w:rsidRPr="00A0521E" w:rsidRDefault="00857DEE" w:rsidP="00A0521E">
      <w:pPr>
        <w:pStyle w:val="NoSpacing"/>
        <w:ind w:left="720"/>
      </w:pPr>
      <w:r w:rsidRPr="00A0521E">
        <w:t>• The cell wall—composed of proteins and carbohydrates, including the</w:t>
      </w:r>
      <w:r w:rsidR="00A0521E">
        <w:t xml:space="preserve"> </w:t>
      </w:r>
      <w:r w:rsidRPr="00A0521E">
        <w:t>polysaccharide cellulose—surrounds the cell membrane of plant cells.</w:t>
      </w:r>
    </w:p>
    <w:p w:rsidR="00857DEE" w:rsidRPr="00A0521E" w:rsidRDefault="00857DEE" w:rsidP="00A0521E">
      <w:pPr>
        <w:pStyle w:val="NoSpacing"/>
        <w:ind w:left="720"/>
      </w:pPr>
      <w:r w:rsidRPr="00A0521E">
        <w:t>• Chloroplasts are organelles that use light energy to make carbohydrates from</w:t>
      </w:r>
      <w:r w:rsidR="00A0521E">
        <w:t xml:space="preserve"> </w:t>
      </w:r>
      <w:r w:rsidRPr="00A0521E">
        <w:t>carbon dioxide and water.</w:t>
      </w:r>
    </w:p>
    <w:p w:rsidR="00857DEE" w:rsidRDefault="00857DEE" w:rsidP="00A0521E">
      <w:pPr>
        <w:pStyle w:val="NoSpacing"/>
        <w:ind w:left="720"/>
      </w:pPr>
      <w:r w:rsidRPr="00A0521E">
        <w:t>• The central vacuole is a large membrane-bound space that stores water and may</w:t>
      </w:r>
      <w:r w:rsidR="00A0521E">
        <w:t xml:space="preserve"> </w:t>
      </w:r>
      <w:r w:rsidRPr="00A0521E">
        <w:t>contain many substances, including ions, nutrients, and wastes; when full, it makes</w:t>
      </w:r>
      <w:r w:rsidR="00A0521E">
        <w:t xml:space="preserve"> </w:t>
      </w:r>
      <w:r w:rsidRPr="00A0521E">
        <w:t>the cell rigid.</w:t>
      </w:r>
    </w:p>
    <w:p w:rsidR="00A0521E" w:rsidRPr="00A0521E" w:rsidRDefault="00A0521E" w:rsidP="00A0521E">
      <w:pPr>
        <w:pStyle w:val="NoSpacing"/>
        <w:ind w:left="720"/>
      </w:pPr>
    </w:p>
    <w:p w:rsidR="0082591A" w:rsidRDefault="0082591A" w:rsidP="00A07474">
      <w:pPr>
        <w:pStyle w:val="NoSpacing"/>
        <w:numPr>
          <w:ilvl w:val="0"/>
          <w:numId w:val="3"/>
        </w:numPr>
      </w:pPr>
      <w:r>
        <w:t>List three (3) similarities and three (3) differences between eukaryotic cells and prokaryotic cells. (Give an example of each.)</w:t>
      </w:r>
    </w:p>
    <w:p w:rsidR="0082591A" w:rsidRDefault="0082591A" w:rsidP="0082591A">
      <w:pPr>
        <w:pStyle w:val="NoSpacing"/>
        <w:ind w:left="360"/>
      </w:pPr>
    </w:p>
    <w:p w:rsidR="0082591A" w:rsidRDefault="0082591A" w:rsidP="00A07474">
      <w:pPr>
        <w:pStyle w:val="NoSpacing"/>
        <w:ind w:left="360"/>
      </w:pPr>
      <w:r>
        <w:t>Similarities:</w:t>
      </w:r>
    </w:p>
    <w:p w:rsidR="0082591A" w:rsidRDefault="0082591A" w:rsidP="0082591A">
      <w:pPr>
        <w:pStyle w:val="NoSpacing"/>
      </w:pPr>
    </w:p>
    <w:p w:rsidR="0082591A" w:rsidRDefault="0082591A" w:rsidP="00A07474">
      <w:pPr>
        <w:pStyle w:val="NoSpacing"/>
        <w:ind w:left="360"/>
      </w:pPr>
      <w:r>
        <w:t>Differences:</w:t>
      </w:r>
    </w:p>
    <w:p w:rsidR="0082591A" w:rsidRDefault="0082591A" w:rsidP="0082591A">
      <w:pPr>
        <w:pStyle w:val="NoSpacing"/>
        <w:ind w:left="360"/>
      </w:pPr>
    </w:p>
    <w:p w:rsidR="00F43DC8" w:rsidRDefault="00F43DC8" w:rsidP="0082591A">
      <w:pPr>
        <w:pStyle w:val="NoSpacing"/>
        <w:ind w:left="360"/>
      </w:pPr>
    </w:p>
    <w:p w:rsidR="0082591A" w:rsidRDefault="0082591A" w:rsidP="00A07474">
      <w:pPr>
        <w:pStyle w:val="NoSpacing"/>
        <w:numPr>
          <w:ilvl w:val="0"/>
          <w:numId w:val="3"/>
        </w:numPr>
        <w:rPr>
          <w:rFonts w:ascii="TimesNewRomanMTStd" w:hAnsi="TimesNewRomanMTStd" w:cs="TimesNewRomanMTStd"/>
          <w:sz w:val="21"/>
          <w:szCs w:val="21"/>
        </w:rPr>
      </w:pPr>
      <w:r>
        <w:lastRenderedPageBreak/>
        <w:t xml:space="preserve">For each of the cell organelles listed below, </w:t>
      </w:r>
      <w:r w:rsidRPr="00B51DFF">
        <w:t>create an analogy for its function. For instance: The nucleus manages and directs the cell, so it is lik</w:t>
      </w:r>
      <w:r>
        <w:t xml:space="preserve">e a principal managing a school.  Then, choose if the organelle is found in a plant cell, animal cells or both. </w:t>
      </w:r>
    </w:p>
    <w:tbl>
      <w:tblPr>
        <w:tblStyle w:val="TableGrid"/>
        <w:tblW w:w="5000" w:type="pct"/>
        <w:tblLook w:val="04A0" w:firstRow="1" w:lastRow="0" w:firstColumn="1" w:lastColumn="0" w:noHBand="0" w:noVBand="1"/>
      </w:tblPr>
      <w:tblGrid>
        <w:gridCol w:w="1979"/>
        <w:gridCol w:w="2386"/>
        <w:gridCol w:w="1457"/>
        <w:gridCol w:w="1278"/>
      </w:tblGrid>
      <w:tr w:rsidR="0082591A" w:rsidTr="00AA730F">
        <w:trPr>
          <w:trHeight w:val="330"/>
        </w:trPr>
        <w:tc>
          <w:tcPr>
            <w:tcW w:w="1394" w:type="pct"/>
            <w:shd w:val="clear" w:color="auto" w:fill="D9D9D9" w:themeFill="background1" w:themeFillShade="D9"/>
            <w:vAlign w:val="center"/>
          </w:tcPr>
          <w:p w:rsidR="0082591A" w:rsidRPr="00A0521E" w:rsidRDefault="0082591A" w:rsidP="00F43DC8">
            <w:pPr>
              <w:jc w:val="center"/>
              <w:rPr>
                <w:rFonts w:ascii="TimesNewRomanMTStd" w:hAnsi="TimesNewRomanMTStd" w:cs="TimesNewRomanMTStd"/>
                <w:b/>
                <w:sz w:val="21"/>
                <w:szCs w:val="21"/>
              </w:rPr>
            </w:pPr>
            <w:r w:rsidRPr="00A0521E">
              <w:rPr>
                <w:rFonts w:ascii="TimesNewRomanMTStd" w:hAnsi="TimesNewRomanMTStd" w:cs="TimesNewRomanMTStd"/>
                <w:b/>
                <w:sz w:val="21"/>
                <w:szCs w:val="21"/>
              </w:rPr>
              <w:t>Structure</w:t>
            </w:r>
          </w:p>
        </w:tc>
        <w:tc>
          <w:tcPr>
            <w:tcW w:w="1680" w:type="pct"/>
            <w:shd w:val="clear" w:color="auto" w:fill="D9D9D9" w:themeFill="background1" w:themeFillShade="D9"/>
            <w:vAlign w:val="center"/>
          </w:tcPr>
          <w:p w:rsidR="0082591A" w:rsidRPr="00A0521E" w:rsidRDefault="0082591A" w:rsidP="00F43DC8">
            <w:pPr>
              <w:jc w:val="center"/>
              <w:rPr>
                <w:rFonts w:ascii="TimesNewRomanMTStd" w:hAnsi="TimesNewRomanMTStd" w:cs="TimesNewRomanMTStd"/>
                <w:b/>
                <w:sz w:val="21"/>
                <w:szCs w:val="21"/>
              </w:rPr>
            </w:pPr>
            <w:r w:rsidRPr="00A0521E">
              <w:rPr>
                <w:rFonts w:ascii="TimesNewRomanMTStd" w:hAnsi="TimesNewRomanMTStd" w:cs="TimesNewRomanMTStd"/>
                <w:b/>
                <w:sz w:val="21"/>
                <w:szCs w:val="21"/>
              </w:rPr>
              <w:t>Function</w:t>
            </w:r>
          </w:p>
        </w:tc>
        <w:tc>
          <w:tcPr>
            <w:tcW w:w="1026" w:type="pct"/>
            <w:shd w:val="clear" w:color="auto" w:fill="D9D9D9" w:themeFill="background1" w:themeFillShade="D9"/>
            <w:vAlign w:val="center"/>
          </w:tcPr>
          <w:p w:rsidR="0082591A" w:rsidRPr="00A0521E" w:rsidRDefault="0082591A" w:rsidP="00F43DC8">
            <w:pPr>
              <w:jc w:val="center"/>
              <w:rPr>
                <w:rFonts w:ascii="TimesNewRomanMTStd" w:hAnsi="TimesNewRomanMTStd" w:cs="TimesNewRomanMTStd"/>
                <w:b/>
                <w:sz w:val="21"/>
                <w:szCs w:val="21"/>
              </w:rPr>
            </w:pPr>
            <w:r w:rsidRPr="00A0521E">
              <w:rPr>
                <w:rFonts w:ascii="TimesNewRomanMTStd" w:hAnsi="TimesNewRomanMTStd" w:cs="TimesNewRomanMTStd"/>
                <w:b/>
                <w:sz w:val="21"/>
                <w:szCs w:val="21"/>
              </w:rPr>
              <w:t>Analogy</w:t>
            </w:r>
          </w:p>
        </w:tc>
        <w:tc>
          <w:tcPr>
            <w:tcW w:w="900" w:type="pct"/>
            <w:shd w:val="clear" w:color="auto" w:fill="D9D9D9" w:themeFill="background1" w:themeFillShade="D9"/>
            <w:vAlign w:val="center"/>
          </w:tcPr>
          <w:p w:rsidR="0082591A" w:rsidRPr="00A0521E" w:rsidRDefault="0082591A" w:rsidP="00F43DC8">
            <w:pPr>
              <w:jc w:val="center"/>
              <w:rPr>
                <w:rFonts w:ascii="TimesNewRomanMTStd" w:hAnsi="TimesNewRomanMTStd" w:cs="TimesNewRomanMTStd"/>
                <w:b/>
                <w:sz w:val="21"/>
                <w:szCs w:val="21"/>
              </w:rPr>
            </w:pPr>
            <w:r w:rsidRPr="00A0521E">
              <w:rPr>
                <w:rFonts w:ascii="TimesNewRomanMTStd" w:hAnsi="TimesNewRomanMTStd" w:cs="TimesNewRomanMTStd"/>
                <w:b/>
                <w:sz w:val="21"/>
                <w:szCs w:val="21"/>
              </w:rPr>
              <w:t>Plant, Animal or Both</w:t>
            </w:r>
          </w:p>
        </w:tc>
      </w:tr>
      <w:tr w:rsidR="00A0521E" w:rsidTr="00AA730F">
        <w:trPr>
          <w:trHeight w:val="857"/>
        </w:trPr>
        <w:tc>
          <w:tcPr>
            <w:tcW w:w="1394" w:type="pct"/>
            <w:vAlign w:val="center"/>
          </w:tcPr>
          <w:p w:rsidR="00A0521E" w:rsidRDefault="00A0521E" w:rsidP="00F43DC8">
            <w:pPr>
              <w:jc w:val="center"/>
              <w:rPr>
                <w:rFonts w:ascii="TimesNewRomanMTStd" w:hAnsi="TimesNewRomanMTStd" w:cs="TimesNewRomanMTStd"/>
                <w:sz w:val="21"/>
                <w:szCs w:val="21"/>
              </w:rPr>
            </w:pPr>
            <w:r>
              <w:rPr>
                <w:rFonts w:ascii="TimesNewRomanMTStd" w:hAnsi="TimesNewRomanMTStd" w:cs="TimesNewRomanMTStd"/>
                <w:sz w:val="21"/>
                <w:szCs w:val="21"/>
              </w:rPr>
              <w:t>Nucleus</w:t>
            </w:r>
          </w:p>
        </w:tc>
        <w:tc>
          <w:tcPr>
            <w:tcW w:w="1680" w:type="pct"/>
          </w:tcPr>
          <w:p w:rsidR="00A0521E" w:rsidRDefault="00A0521E" w:rsidP="00360D60">
            <w:pPr>
              <w:rPr>
                <w:rFonts w:ascii="TimesNewRomanMTStd" w:hAnsi="TimesNewRomanMTStd" w:cs="TimesNewRomanMTStd"/>
                <w:sz w:val="21"/>
                <w:szCs w:val="21"/>
              </w:rPr>
            </w:pPr>
            <w:r>
              <w:rPr>
                <w:rFonts w:ascii="TimesNewRomanMTStd" w:hAnsi="TimesNewRomanMTStd" w:cs="TimesNewRomanMTStd"/>
                <w:sz w:val="21"/>
                <w:szCs w:val="21"/>
              </w:rPr>
              <w:t>Command center of the cell; DNA in the form of chromosomes are located here.</w:t>
            </w:r>
          </w:p>
        </w:tc>
        <w:tc>
          <w:tcPr>
            <w:tcW w:w="1026" w:type="pct"/>
          </w:tcPr>
          <w:p w:rsidR="00A0521E" w:rsidRDefault="00A0521E" w:rsidP="00360D60">
            <w:pPr>
              <w:rPr>
                <w:rFonts w:ascii="TimesNewRomanMTStd" w:hAnsi="TimesNewRomanMTStd" w:cs="TimesNewRomanMTStd"/>
                <w:sz w:val="21"/>
                <w:szCs w:val="21"/>
              </w:rPr>
            </w:pPr>
          </w:p>
        </w:tc>
        <w:tc>
          <w:tcPr>
            <w:tcW w:w="900" w:type="pct"/>
          </w:tcPr>
          <w:p w:rsidR="00A0521E" w:rsidRDefault="00A0521E" w:rsidP="00360D60">
            <w:pPr>
              <w:rPr>
                <w:rFonts w:ascii="TimesNewRomanMTStd" w:hAnsi="TimesNewRomanMTStd" w:cs="TimesNewRomanMTStd"/>
                <w:sz w:val="21"/>
                <w:szCs w:val="21"/>
              </w:rPr>
            </w:pPr>
          </w:p>
        </w:tc>
      </w:tr>
      <w:tr w:rsidR="00A0521E" w:rsidTr="00AA730F">
        <w:trPr>
          <w:trHeight w:val="857"/>
        </w:trPr>
        <w:tc>
          <w:tcPr>
            <w:tcW w:w="1394" w:type="pct"/>
            <w:vAlign w:val="center"/>
          </w:tcPr>
          <w:p w:rsidR="00A0521E" w:rsidRDefault="00A0521E" w:rsidP="00F43DC8">
            <w:pPr>
              <w:jc w:val="center"/>
              <w:rPr>
                <w:rFonts w:ascii="TimesNewRomanMTStd" w:hAnsi="TimesNewRomanMTStd" w:cs="TimesNewRomanMTStd"/>
                <w:sz w:val="21"/>
                <w:szCs w:val="21"/>
              </w:rPr>
            </w:pPr>
            <w:r>
              <w:rPr>
                <w:rFonts w:ascii="TimesNewRomanMTStd" w:hAnsi="TimesNewRomanMTStd" w:cs="TimesNewRomanMTStd"/>
                <w:sz w:val="21"/>
                <w:szCs w:val="21"/>
              </w:rPr>
              <w:t>Ribosome</w:t>
            </w:r>
          </w:p>
        </w:tc>
        <w:tc>
          <w:tcPr>
            <w:tcW w:w="1680" w:type="pct"/>
          </w:tcPr>
          <w:p w:rsidR="00A0521E" w:rsidRDefault="00A0521E" w:rsidP="00360D60">
            <w:pPr>
              <w:rPr>
                <w:rFonts w:ascii="TimesNewRomanMTStd" w:hAnsi="TimesNewRomanMTStd" w:cs="TimesNewRomanMTStd"/>
                <w:sz w:val="21"/>
                <w:szCs w:val="21"/>
              </w:rPr>
            </w:pPr>
            <w:r>
              <w:rPr>
                <w:rFonts w:ascii="TimesNewRomanMTStd" w:hAnsi="TimesNewRomanMTStd" w:cs="TimesNewRomanMTStd"/>
                <w:sz w:val="21"/>
                <w:szCs w:val="21"/>
              </w:rPr>
              <w:t>Site of protein synthesis in prokaryotes and eukaryotes.</w:t>
            </w:r>
          </w:p>
        </w:tc>
        <w:tc>
          <w:tcPr>
            <w:tcW w:w="1026" w:type="pct"/>
          </w:tcPr>
          <w:p w:rsidR="00A0521E" w:rsidRDefault="00A0521E" w:rsidP="00360D60">
            <w:pPr>
              <w:rPr>
                <w:rFonts w:ascii="TimesNewRomanMTStd" w:hAnsi="TimesNewRomanMTStd" w:cs="TimesNewRomanMTStd"/>
                <w:sz w:val="21"/>
                <w:szCs w:val="21"/>
              </w:rPr>
            </w:pPr>
          </w:p>
        </w:tc>
        <w:tc>
          <w:tcPr>
            <w:tcW w:w="900" w:type="pct"/>
          </w:tcPr>
          <w:p w:rsidR="00A0521E" w:rsidRDefault="00A0521E" w:rsidP="00360D60">
            <w:pPr>
              <w:rPr>
                <w:rFonts w:ascii="TimesNewRomanMTStd" w:hAnsi="TimesNewRomanMTStd" w:cs="TimesNewRomanMTStd"/>
                <w:sz w:val="21"/>
                <w:szCs w:val="21"/>
              </w:rPr>
            </w:pPr>
          </w:p>
        </w:tc>
      </w:tr>
      <w:tr w:rsidR="00A0521E" w:rsidTr="00AA730F">
        <w:trPr>
          <w:trHeight w:val="857"/>
        </w:trPr>
        <w:tc>
          <w:tcPr>
            <w:tcW w:w="1394" w:type="pct"/>
            <w:vAlign w:val="center"/>
          </w:tcPr>
          <w:p w:rsidR="00A0521E" w:rsidRDefault="00A0521E" w:rsidP="00F43DC8">
            <w:pPr>
              <w:jc w:val="center"/>
              <w:rPr>
                <w:rFonts w:ascii="TimesNewRomanMTStd" w:hAnsi="TimesNewRomanMTStd" w:cs="TimesNewRomanMTStd"/>
                <w:sz w:val="21"/>
                <w:szCs w:val="21"/>
              </w:rPr>
            </w:pPr>
            <w:r>
              <w:rPr>
                <w:rFonts w:ascii="TimesNewRomanMTStd" w:hAnsi="TimesNewRomanMTStd" w:cs="TimesNewRomanMTStd"/>
                <w:sz w:val="21"/>
                <w:szCs w:val="21"/>
              </w:rPr>
              <w:t>Endoplasmic Reticulum</w:t>
            </w:r>
          </w:p>
        </w:tc>
        <w:tc>
          <w:tcPr>
            <w:tcW w:w="1680" w:type="pct"/>
          </w:tcPr>
          <w:p w:rsidR="00A0521E" w:rsidRDefault="00712E5F" w:rsidP="00360D60">
            <w:pPr>
              <w:rPr>
                <w:rFonts w:ascii="TimesNewRomanMTStd" w:hAnsi="TimesNewRomanMTStd" w:cs="TimesNewRomanMTStd"/>
                <w:sz w:val="21"/>
                <w:szCs w:val="21"/>
              </w:rPr>
            </w:pPr>
            <w:r>
              <w:rPr>
                <w:rFonts w:ascii="TimesNewRomanMTStd" w:hAnsi="TimesNewRomanMTStd" w:cs="TimesNewRomanMTStd"/>
                <w:sz w:val="21"/>
                <w:szCs w:val="21"/>
              </w:rPr>
              <w:t xml:space="preserve">Carries proteins and other materials from one part of the cell to another. </w:t>
            </w:r>
          </w:p>
        </w:tc>
        <w:tc>
          <w:tcPr>
            <w:tcW w:w="1026" w:type="pct"/>
          </w:tcPr>
          <w:p w:rsidR="00A0521E" w:rsidRDefault="00A0521E" w:rsidP="00360D60">
            <w:pPr>
              <w:rPr>
                <w:rFonts w:ascii="TimesNewRomanMTStd" w:hAnsi="TimesNewRomanMTStd" w:cs="TimesNewRomanMTStd"/>
                <w:sz w:val="21"/>
                <w:szCs w:val="21"/>
              </w:rPr>
            </w:pPr>
          </w:p>
        </w:tc>
        <w:tc>
          <w:tcPr>
            <w:tcW w:w="900" w:type="pct"/>
          </w:tcPr>
          <w:p w:rsidR="00A0521E" w:rsidRDefault="00A0521E" w:rsidP="00360D60">
            <w:pPr>
              <w:rPr>
                <w:rFonts w:ascii="TimesNewRomanMTStd" w:hAnsi="TimesNewRomanMTStd" w:cs="TimesNewRomanMTStd"/>
                <w:sz w:val="21"/>
                <w:szCs w:val="21"/>
              </w:rPr>
            </w:pPr>
          </w:p>
        </w:tc>
      </w:tr>
      <w:tr w:rsidR="00A0521E" w:rsidTr="00AA730F">
        <w:trPr>
          <w:trHeight w:val="857"/>
        </w:trPr>
        <w:tc>
          <w:tcPr>
            <w:tcW w:w="1394" w:type="pct"/>
            <w:vAlign w:val="center"/>
          </w:tcPr>
          <w:p w:rsidR="00A0521E" w:rsidRDefault="00A0521E" w:rsidP="00F43DC8">
            <w:pPr>
              <w:jc w:val="center"/>
              <w:rPr>
                <w:rFonts w:ascii="TimesNewRomanMTStd" w:hAnsi="TimesNewRomanMTStd" w:cs="TimesNewRomanMTStd"/>
                <w:sz w:val="21"/>
                <w:szCs w:val="21"/>
              </w:rPr>
            </w:pPr>
            <w:r>
              <w:rPr>
                <w:rFonts w:ascii="TimesNewRomanMTStd" w:hAnsi="TimesNewRomanMTStd" w:cs="TimesNewRomanMTStd"/>
                <w:sz w:val="21"/>
                <w:szCs w:val="21"/>
              </w:rPr>
              <w:t>Mitochondria</w:t>
            </w:r>
          </w:p>
        </w:tc>
        <w:tc>
          <w:tcPr>
            <w:tcW w:w="1680" w:type="pct"/>
          </w:tcPr>
          <w:p w:rsidR="00A0521E" w:rsidRDefault="00712E5F" w:rsidP="00712E5F">
            <w:pPr>
              <w:rPr>
                <w:rFonts w:ascii="TimesNewRomanMTStd" w:hAnsi="TimesNewRomanMTStd" w:cs="TimesNewRomanMTStd"/>
                <w:sz w:val="21"/>
                <w:szCs w:val="21"/>
              </w:rPr>
            </w:pPr>
            <w:r>
              <w:rPr>
                <w:rFonts w:ascii="TimesNewRomanMTStd" w:hAnsi="TimesNewRomanMTStd" w:cs="TimesNewRomanMTStd"/>
                <w:sz w:val="21"/>
                <w:szCs w:val="21"/>
              </w:rPr>
              <w:t>Supplies the cell with energy</w:t>
            </w:r>
            <w:r w:rsidR="00436C94">
              <w:rPr>
                <w:rFonts w:ascii="TimesNewRomanMTStd" w:hAnsi="TimesNewRomanMTStd" w:cs="TimesNewRomanMTStd"/>
                <w:sz w:val="21"/>
                <w:szCs w:val="21"/>
              </w:rPr>
              <w:t xml:space="preserve"> (ATP)</w:t>
            </w:r>
            <w:r>
              <w:rPr>
                <w:rFonts w:ascii="TimesNewRomanMTStd" w:hAnsi="TimesNewRomanMTStd" w:cs="TimesNewRomanMTStd"/>
                <w:sz w:val="21"/>
                <w:szCs w:val="21"/>
              </w:rPr>
              <w:t>; c</w:t>
            </w:r>
            <w:r w:rsidR="00A0521E">
              <w:rPr>
                <w:rFonts w:ascii="TimesNewRomanMTStd" w:hAnsi="TimesNewRomanMTStd" w:cs="TimesNewRomanMTStd"/>
                <w:sz w:val="21"/>
                <w:szCs w:val="21"/>
              </w:rPr>
              <w:t xml:space="preserve">onducts ‘respiration’ for the cell. </w:t>
            </w:r>
          </w:p>
        </w:tc>
        <w:tc>
          <w:tcPr>
            <w:tcW w:w="1026" w:type="pct"/>
          </w:tcPr>
          <w:p w:rsidR="00A0521E" w:rsidRDefault="00A0521E" w:rsidP="00360D60">
            <w:pPr>
              <w:rPr>
                <w:rFonts w:ascii="TimesNewRomanMTStd" w:hAnsi="TimesNewRomanMTStd" w:cs="TimesNewRomanMTStd"/>
                <w:sz w:val="21"/>
                <w:szCs w:val="21"/>
              </w:rPr>
            </w:pPr>
          </w:p>
        </w:tc>
        <w:tc>
          <w:tcPr>
            <w:tcW w:w="900" w:type="pct"/>
          </w:tcPr>
          <w:p w:rsidR="00A0521E" w:rsidRDefault="00A0521E" w:rsidP="00360D60">
            <w:pPr>
              <w:rPr>
                <w:rFonts w:ascii="TimesNewRomanMTStd" w:hAnsi="TimesNewRomanMTStd" w:cs="TimesNewRomanMTStd"/>
                <w:sz w:val="21"/>
                <w:szCs w:val="21"/>
              </w:rPr>
            </w:pPr>
          </w:p>
        </w:tc>
      </w:tr>
      <w:tr w:rsidR="00A0521E" w:rsidTr="00AA730F">
        <w:trPr>
          <w:trHeight w:val="857"/>
        </w:trPr>
        <w:tc>
          <w:tcPr>
            <w:tcW w:w="1394" w:type="pct"/>
            <w:vAlign w:val="center"/>
          </w:tcPr>
          <w:p w:rsidR="00A0521E" w:rsidRDefault="00A0521E" w:rsidP="00F43DC8">
            <w:pPr>
              <w:jc w:val="center"/>
              <w:rPr>
                <w:rFonts w:ascii="TimesNewRomanMTStd" w:hAnsi="TimesNewRomanMTStd" w:cs="TimesNewRomanMTStd"/>
                <w:sz w:val="21"/>
                <w:szCs w:val="21"/>
              </w:rPr>
            </w:pPr>
            <w:r>
              <w:rPr>
                <w:rFonts w:ascii="TimesNewRomanMTStd" w:hAnsi="TimesNewRomanMTStd" w:cs="TimesNewRomanMTStd"/>
                <w:sz w:val="21"/>
                <w:szCs w:val="21"/>
              </w:rPr>
              <w:t>Chloroplast</w:t>
            </w:r>
          </w:p>
        </w:tc>
        <w:tc>
          <w:tcPr>
            <w:tcW w:w="1680" w:type="pct"/>
          </w:tcPr>
          <w:p w:rsidR="00A0521E" w:rsidRDefault="00A0521E" w:rsidP="00360D60">
            <w:pPr>
              <w:rPr>
                <w:rFonts w:ascii="TimesNewRomanMTStd" w:hAnsi="TimesNewRomanMTStd" w:cs="TimesNewRomanMTStd"/>
                <w:sz w:val="21"/>
                <w:szCs w:val="21"/>
              </w:rPr>
            </w:pPr>
            <w:r>
              <w:rPr>
                <w:rFonts w:ascii="TimesNewRomanMTStd" w:hAnsi="TimesNewRomanMTStd" w:cs="TimesNewRomanMTStd"/>
                <w:sz w:val="21"/>
                <w:szCs w:val="21"/>
              </w:rPr>
              <w:t xml:space="preserve">Conducts ‘photosynthesis’ for the cell. </w:t>
            </w:r>
          </w:p>
        </w:tc>
        <w:tc>
          <w:tcPr>
            <w:tcW w:w="1026" w:type="pct"/>
          </w:tcPr>
          <w:p w:rsidR="00A0521E" w:rsidRDefault="00A0521E" w:rsidP="00360D60">
            <w:pPr>
              <w:rPr>
                <w:rFonts w:ascii="TimesNewRomanMTStd" w:hAnsi="TimesNewRomanMTStd" w:cs="TimesNewRomanMTStd"/>
                <w:sz w:val="21"/>
                <w:szCs w:val="21"/>
              </w:rPr>
            </w:pPr>
          </w:p>
        </w:tc>
        <w:tc>
          <w:tcPr>
            <w:tcW w:w="900" w:type="pct"/>
          </w:tcPr>
          <w:p w:rsidR="00A0521E" w:rsidRDefault="00A0521E" w:rsidP="00360D60">
            <w:pPr>
              <w:rPr>
                <w:rFonts w:ascii="TimesNewRomanMTStd" w:hAnsi="TimesNewRomanMTStd" w:cs="TimesNewRomanMTStd"/>
                <w:sz w:val="21"/>
                <w:szCs w:val="21"/>
              </w:rPr>
            </w:pPr>
          </w:p>
        </w:tc>
      </w:tr>
      <w:tr w:rsidR="00A0521E" w:rsidTr="00AA730F">
        <w:trPr>
          <w:trHeight w:val="857"/>
        </w:trPr>
        <w:tc>
          <w:tcPr>
            <w:tcW w:w="1394" w:type="pct"/>
            <w:vAlign w:val="center"/>
          </w:tcPr>
          <w:p w:rsidR="00A0521E" w:rsidRDefault="00A0521E" w:rsidP="00F43DC8">
            <w:pPr>
              <w:jc w:val="center"/>
              <w:rPr>
                <w:rFonts w:ascii="TimesNewRomanMTStd" w:hAnsi="TimesNewRomanMTStd" w:cs="TimesNewRomanMTStd"/>
                <w:sz w:val="21"/>
                <w:szCs w:val="21"/>
              </w:rPr>
            </w:pPr>
            <w:r>
              <w:rPr>
                <w:rFonts w:ascii="TimesNewRomanMTStd" w:hAnsi="TimesNewRomanMTStd" w:cs="TimesNewRomanMTStd"/>
                <w:sz w:val="21"/>
                <w:szCs w:val="21"/>
              </w:rPr>
              <w:t>Golgi Apparatus</w:t>
            </w:r>
          </w:p>
        </w:tc>
        <w:tc>
          <w:tcPr>
            <w:tcW w:w="1680" w:type="pct"/>
          </w:tcPr>
          <w:p w:rsidR="00A0521E" w:rsidRDefault="00712E5F" w:rsidP="00360D60">
            <w:pPr>
              <w:rPr>
                <w:rFonts w:ascii="TimesNewRomanMTStd" w:hAnsi="TimesNewRomanMTStd" w:cs="TimesNewRomanMTStd"/>
                <w:sz w:val="21"/>
                <w:szCs w:val="21"/>
              </w:rPr>
            </w:pPr>
            <w:r>
              <w:rPr>
                <w:rFonts w:ascii="TimesNewRomanMTStd" w:hAnsi="TimesNewRomanMTStd" w:cs="TimesNewRomanMTStd"/>
                <w:sz w:val="21"/>
                <w:szCs w:val="21"/>
              </w:rPr>
              <w:t xml:space="preserve">Collects, packages, and distributes proteins. </w:t>
            </w:r>
          </w:p>
        </w:tc>
        <w:tc>
          <w:tcPr>
            <w:tcW w:w="1026" w:type="pct"/>
          </w:tcPr>
          <w:p w:rsidR="00A0521E" w:rsidRDefault="00A0521E" w:rsidP="00360D60">
            <w:pPr>
              <w:rPr>
                <w:rFonts w:ascii="TimesNewRomanMTStd" w:hAnsi="TimesNewRomanMTStd" w:cs="TimesNewRomanMTStd"/>
                <w:sz w:val="21"/>
                <w:szCs w:val="21"/>
              </w:rPr>
            </w:pPr>
          </w:p>
        </w:tc>
        <w:tc>
          <w:tcPr>
            <w:tcW w:w="900" w:type="pct"/>
          </w:tcPr>
          <w:p w:rsidR="00A0521E" w:rsidRDefault="00A0521E" w:rsidP="00360D60">
            <w:pPr>
              <w:rPr>
                <w:rFonts w:ascii="TimesNewRomanMTStd" w:hAnsi="TimesNewRomanMTStd" w:cs="TimesNewRomanMTStd"/>
                <w:sz w:val="21"/>
                <w:szCs w:val="21"/>
              </w:rPr>
            </w:pPr>
          </w:p>
        </w:tc>
      </w:tr>
      <w:tr w:rsidR="00A0521E" w:rsidTr="00AA730F">
        <w:trPr>
          <w:trHeight w:val="857"/>
        </w:trPr>
        <w:tc>
          <w:tcPr>
            <w:tcW w:w="1394" w:type="pct"/>
            <w:vAlign w:val="center"/>
          </w:tcPr>
          <w:p w:rsidR="00A0521E" w:rsidRDefault="00A0521E" w:rsidP="00F43DC8">
            <w:pPr>
              <w:jc w:val="center"/>
              <w:rPr>
                <w:rFonts w:ascii="TimesNewRomanMTStd" w:hAnsi="TimesNewRomanMTStd" w:cs="TimesNewRomanMTStd"/>
                <w:sz w:val="21"/>
                <w:szCs w:val="21"/>
              </w:rPr>
            </w:pPr>
            <w:r>
              <w:rPr>
                <w:rFonts w:ascii="TimesNewRomanMTStd" w:hAnsi="TimesNewRomanMTStd" w:cs="TimesNewRomanMTStd"/>
                <w:sz w:val="21"/>
                <w:szCs w:val="21"/>
              </w:rPr>
              <w:t>Large Central Vacuole</w:t>
            </w:r>
          </w:p>
        </w:tc>
        <w:tc>
          <w:tcPr>
            <w:tcW w:w="1680" w:type="pct"/>
          </w:tcPr>
          <w:p w:rsidR="00A0521E" w:rsidRDefault="00712E5F" w:rsidP="00360D60">
            <w:pPr>
              <w:rPr>
                <w:rFonts w:ascii="TimesNewRomanMTStd" w:hAnsi="TimesNewRomanMTStd" w:cs="TimesNewRomanMTStd"/>
                <w:sz w:val="21"/>
                <w:szCs w:val="21"/>
              </w:rPr>
            </w:pPr>
            <w:r>
              <w:rPr>
                <w:rFonts w:ascii="TimesNewRomanMTStd" w:hAnsi="TimesNewRomanMTStd" w:cs="TimesNewRomanMTStd"/>
                <w:sz w:val="21"/>
                <w:szCs w:val="21"/>
              </w:rPr>
              <w:t xml:space="preserve">Used for storage of </w:t>
            </w:r>
            <w:r w:rsidR="00436C94">
              <w:rPr>
                <w:rFonts w:ascii="TimesNewRomanMTStd" w:hAnsi="TimesNewRomanMTStd" w:cs="TimesNewRomanMTStd"/>
                <w:sz w:val="21"/>
                <w:szCs w:val="21"/>
              </w:rPr>
              <w:t xml:space="preserve">water and other </w:t>
            </w:r>
            <w:r>
              <w:rPr>
                <w:rFonts w:ascii="TimesNewRomanMTStd" w:hAnsi="TimesNewRomanMTStd" w:cs="TimesNewRomanMTStd"/>
                <w:sz w:val="21"/>
                <w:szCs w:val="21"/>
              </w:rPr>
              <w:t xml:space="preserve">materials needed by the cell. </w:t>
            </w:r>
          </w:p>
        </w:tc>
        <w:tc>
          <w:tcPr>
            <w:tcW w:w="1026" w:type="pct"/>
          </w:tcPr>
          <w:p w:rsidR="00A0521E" w:rsidRDefault="00A0521E" w:rsidP="00360D60">
            <w:pPr>
              <w:rPr>
                <w:rFonts w:ascii="TimesNewRomanMTStd" w:hAnsi="TimesNewRomanMTStd" w:cs="TimesNewRomanMTStd"/>
                <w:sz w:val="21"/>
                <w:szCs w:val="21"/>
              </w:rPr>
            </w:pPr>
          </w:p>
        </w:tc>
        <w:tc>
          <w:tcPr>
            <w:tcW w:w="900" w:type="pct"/>
          </w:tcPr>
          <w:p w:rsidR="00A0521E" w:rsidRDefault="00A0521E" w:rsidP="00360D60">
            <w:pPr>
              <w:rPr>
                <w:rFonts w:ascii="TimesNewRomanMTStd" w:hAnsi="TimesNewRomanMTStd" w:cs="TimesNewRomanMTStd"/>
                <w:sz w:val="21"/>
                <w:szCs w:val="21"/>
              </w:rPr>
            </w:pPr>
          </w:p>
        </w:tc>
      </w:tr>
      <w:tr w:rsidR="00A0521E" w:rsidTr="00AA730F">
        <w:trPr>
          <w:trHeight w:val="857"/>
        </w:trPr>
        <w:tc>
          <w:tcPr>
            <w:tcW w:w="1394" w:type="pct"/>
            <w:vAlign w:val="center"/>
          </w:tcPr>
          <w:p w:rsidR="00A0521E" w:rsidRDefault="00A0521E" w:rsidP="00F43DC8">
            <w:pPr>
              <w:jc w:val="center"/>
              <w:rPr>
                <w:rFonts w:ascii="TimesNewRomanMTStd" w:hAnsi="TimesNewRomanMTStd" w:cs="TimesNewRomanMTStd"/>
                <w:sz w:val="21"/>
                <w:szCs w:val="21"/>
              </w:rPr>
            </w:pPr>
            <w:r>
              <w:rPr>
                <w:rFonts w:ascii="TimesNewRomanMTStd" w:hAnsi="TimesNewRomanMTStd" w:cs="TimesNewRomanMTStd"/>
                <w:sz w:val="21"/>
                <w:szCs w:val="21"/>
              </w:rPr>
              <w:t>Lysosome</w:t>
            </w:r>
          </w:p>
        </w:tc>
        <w:tc>
          <w:tcPr>
            <w:tcW w:w="1680" w:type="pct"/>
          </w:tcPr>
          <w:p w:rsidR="00A0521E" w:rsidRDefault="00A0521E" w:rsidP="00360D60">
            <w:pPr>
              <w:rPr>
                <w:rFonts w:ascii="TimesNewRomanMTStd" w:hAnsi="TimesNewRomanMTStd" w:cs="TimesNewRomanMTStd"/>
                <w:sz w:val="21"/>
                <w:szCs w:val="21"/>
              </w:rPr>
            </w:pPr>
            <w:r>
              <w:rPr>
                <w:rFonts w:ascii="TimesNewRomanMTStd" w:hAnsi="TimesNewRomanMTStd" w:cs="TimesNewRomanMTStd"/>
                <w:sz w:val="21"/>
                <w:szCs w:val="21"/>
              </w:rPr>
              <w:t xml:space="preserve">Contains digestive enzymes to break down </w:t>
            </w:r>
            <w:r w:rsidR="00436C94">
              <w:rPr>
                <w:rFonts w:ascii="TimesNewRomanMTStd" w:hAnsi="TimesNewRomanMTStd" w:cs="TimesNewRomanMTStd"/>
                <w:sz w:val="21"/>
                <w:szCs w:val="21"/>
              </w:rPr>
              <w:t xml:space="preserve">food, wastes and </w:t>
            </w:r>
            <w:r>
              <w:rPr>
                <w:rFonts w:ascii="TimesNewRomanMTStd" w:hAnsi="TimesNewRomanMTStd" w:cs="TimesNewRomanMTStd"/>
                <w:sz w:val="21"/>
                <w:szCs w:val="21"/>
              </w:rPr>
              <w:t xml:space="preserve">old cell parts. </w:t>
            </w:r>
          </w:p>
        </w:tc>
        <w:tc>
          <w:tcPr>
            <w:tcW w:w="1026" w:type="pct"/>
          </w:tcPr>
          <w:p w:rsidR="00A0521E" w:rsidRDefault="00A0521E" w:rsidP="00360D60">
            <w:pPr>
              <w:rPr>
                <w:rFonts w:ascii="TimesNewRomanMTStd" w:hAnsi="TimesNewRomanMTStd" w:cs="TimesNewRomanMTStd"/>
                <w:sz w:val="21"/>
                <w:szCs w:val="21"/>
              </w:rPr>
            </w:pPr>
          </w:p>
        </w:tc>
        <w:tc>
          <w:tcPr>
            <w:tcW w:w="900" w:type="pct"/>
          </w:tcPr>
          <w:p w:rsidR="00A0521E" w:rsidRDefault="00A0521E" w:rsidP="00360D60">
            <w:pPr>
              <w:rPr>
                <w:rFonts w:ascii="TimesNewRomanMTStd" w:hAnsi="TimesNewRomanMTStd" w:cs="TimesNewRomanMTStd"/>
                <w:sz w:val="21"/>
                <w:szCs w:val="21"/>
              </w:rPr>
            </w:pPr>
          </w:p>
        </w:tc>
      </w:tr>
      <w:tr w:rsidR="00A0521E" w:rsidTr="00AA730F">
        <w:trPr>
          <w:trHeight w:val="857"/>
        </w:trPr>
        <w:tc>
          <w:tcPr>
            <w:tcW w:w="1394" w:type="pct"/>
            <w:vAlign w:val="center"/>
          </w:tcPr>
          <w:p w:rsidR="00A0521E" w:rsidRDefault="00A0521E" w:rsidP="00F43DC8">
            <w:pPr>
              <w:jc w:val="center"/>
              <w:rPr>
                <w:rFonts w:ascii="TimesNewRomanMTStd" w:hAnsi="TimesNewRomanMTStd" w:cs="TimesNewRomanMTStd"/>
                <w:sz w:val="21"/>
                <w:szCs w:val="21"/>
              </w:rPr>
            </w:pPr>
            <w:r>
              <w:rPr>
                <w:rFonts w:ascii="TimesNewRomanMTStd" w:hAnsi="TimesNewRomanMTStd" w:cs="TimesNewRomanMTStd"/>
                <w:sz w:val="21"/>
                <w:szCs w:val="21"/>
              </w:rPr>
              <w:t>Nuclear Envelope</w:t>
            </w:r>
          </w:p>
        </w:tc>
        <w:tc>
          <w:tcPr>
            <w:tcW w:w="1680" w:type="pct"/>
          </w:tcPr>
          <w:p w:rsidR="00A0521E" w:rsidRDefault="00436C94" w:rsidP="00360D60">
            <w:pPr>
              <w:rPr>
                <w:rFonts w:ascii="TimesNewRomanMTStd" w:hAnsi="TimesNewRomanMTStd" w:cs="TimesNewRomanMTStd"/>
                <w:sz w:val="21"/>
                <w:szCs w:val="21"/>
              </w:rPr>
            </w:pPr>
            <w:r>
              <w:rPr>
                <w:rFonts w:ascii="TimesNewRomanMTStd" w:hAnsi="TimesNewRomanMTStd" w:cs="TimesNewRomanMTStd"/>
                <w:sz w:val="21"/>
                <w:szCs w:val="21"/>
              </w:rPr>
              <w:t xml:space="preserve">Surrounds &amp; protects the nucleus; contains pores to allow substances in and out of the nucleus. </w:t>
            </w:r>
          </w:p>
        </w:tc>
        <w:tc>
          <w:tcPr>
            <w:tcW w:w="1026" w:type="pct"/>
          </w:tcPr>
          <w:p w:rsidR="00A0521E" w:rsidRDefault="00A0521E" w:rsidP="00360D60">
            <w:pPr>
              <w:rPr>
                <w:rFonts w:ascii="TimesNewRomanMTStd" w:hAnsi="TimesNewRomanMTStd" w:cs="TimesNewRomanMTStd"/>
                <w:sz w:val="21"/>
                <w:szCs w:val="21"/>
              </w:rPr>
            </w:pPr>
          </w:p>
        </w:tc>
        <w:tc>
          <w:tcPr>
            <w:tcW w:w="900" w:type="pct"/>
          </w:tcPr>
          <w:p w:rsidR="00A0521E" w:rsidRDefault="00A0521E" w:rsidP="00360D60">
            <w:pPr>
              <w:rPr>
                <w:rFonts w:ascii="TimesNewRomanMTStd" w:hAnsi="TimesNewRomanMTStd" w:cs="TimesNewRomanMTStd"/>
                <w:sz w:val="21"/>
                <w:szCs w:val="21"/>
              </w:rPr>
            </w:pPr>
          </w:p>
        </w:tc>
      </w:tr>
      <w:tr w:rsidR="00AA730F" w:rsidRPr="00A0521E" w:rsidTr="00AA730F">
        <w:trPr>
          <w:trHeight w:val="330"/>
        </w:trPr>
        <w:tc>
          <w:tcPr>
            <w:tcW w:w="1394" w:type="pct"/>
            <w:shd w:val="clear" w:color="auto" w:fill="D9D9D9" w:themeFill="background1" w:themeFillShade="D9"/>
            <w:vAlign w:val="center"/>
          </w:tcPr>
          <w:p w:rsidR="00AA730F" w:rsidRPr="00A0521E" w:rsidRDefault="00AA730F" w:rsidP="00E67A47">
            <w:pPr>
              <w:jc w:val="center"/>
              <w:rPr>
                <w:rFonts w:ascii="TimesNewRomanMTStd" w:hAnsi="TimesNewRomanMTStd" w:cs="TimesNewRomanMTStd"/>
                <w:b/>
                <w:sz w:val="21"/>
                <w:szCs w:val="21"/>
              </w:rPr>
            </w:pPr>
            <w:r w:rsidRPr="00A0521E">
              <w:rPr>
                <w:rFonts w:ascii="TimesNewRomanMTStd" w:hAnsi="TimesNewRomanMTStd" w:cs="TimesNewRomanMTStd"/>
                <w:b/>
                <w:sz w:val="21"/>
                <w:szCs w:val="21"/>
              </w:rPr>
              <w:lastRenderedPageBreak/>
              <w:t>Structure</w:t>
            </w:r>
          </w:p>
        </w:tc>
        <w:tc>
          <w:tcPr>
            <w:tcW w:w="1680" w:type="pct"/>
            <w:shd w:val="clear" w:color="auto" w:fill="D9D9D9" w:themeFill="background1" w:themeFillShade="D9"/>
            <w:vAlign w:val="center"/>
          </w:tcPr>
          <w:p w:rsidR="00AA730F" w:rsidRPr="00A0521E" w:rsidRDefault="00AA730F" w:rsidP="00E67A47">
            <w:pPr>
              <w:jc w:val="center"/>
              <w:rPr>
                <w:rFonts w:ascii="TimesNewRomanMTStd" w:hAnsi="TimesNewRomanMTStd" w:cs="TimesNewRomanMTStd"/>
                <w:b/>
                <w:sz w:val="21"/>
                <w:szCs w:val="21"/>
              </w:rPr>
            </w:pPr>
            <w:r w:rsidRPr="00A0521E">
              <w:rPr>
                <w:rFonts w:ascii="TimesNewRomanMTStd" w:hAnsi="TimesNewRomanMTStd" w:cs="TimesNewRomanMTStd"/>
                <w:b/>
                <w:sz w:val="21"/>
                <w:szCs w:val="21"/>
              </w:rPr>
              <w:t>Function</w:t>
            </w:r>
          </w:p>
        </w:tc>
        <w:tc>
          <w:tcPr>
            <w:tcW w:w="1026" w:type="pct"/>
            <w:shd w:val="clear" w:color="auto" w:fill="D9D9D9" w:themeFill="background1" w:themeFillShade="D9"/>
            <w:vAlign w:val="center"/>
          </w:tcPr>
          <w:p w:rsidR="00AA730F" w:rsidRPr="00A0521E" w:rsidRDefault="00AA730F" w:rsidP="00E67A47">
            <w:pPr>
              <w:jc w:val="center"/>
              <w:rPr>
                <w:rFonts w:ascii="TimesNewRomanMTStd" w:hAnsi="TimesNewRomanMTStd" w:cs="TimesNewRomanMTStd"/>
                <w:b/>
                <w:sz w:val="21"/>
                <w:szCs w:val="21"/>
              </w:rPr>
            </w:pPr>
            <w:r w:rsidRPr="00A0521E">
              <w:rPr>
                <w:rFonts w:ascii="TimesNewRomanMTStd" w:hAnsi="TimesNewRomanMTStd" w:cs="TimesNewRomanMTStd"/>
                <w:b/>
                <w:sz w:val="21"/>
                <w:szCs w:val="21"/>
              </w:rPr>
              <w:t>Analogy</w:t>
            </w:r>
          </w:p>
        </w:tc>
        <w:tc>
          <w:tcPr>
            <w:tcW w:w="900" w:type="pct"/>
            <w:shd w:val="clear" w:color="auto" w:fill="D9D9D9" w:themeFill="background1" w:themeFillShade="D9"/>
            <w:vAlign w:val="center"/>
          </w:tcPr>
          <w:p w:rsidR="00AA730F" w:rsidRPr="00A0521E" w:rsidRDefault="00AA730F" w:rsidP="00E67A47">
            <w:pPr>
              <w:jc w:val="center"/>
              <w:rPr>
                <w:rFonts w:ascii="TimesNewRomanMTStd" w:hAnsi="TimesNewRomanMTStd" w:cs="TimesNewRomanMTStd"/>
                <w:b/>
                <w:sz w:val="21"/>
                <w:szCs w:val="21"/>
              </w:rPr>
            </w:pPr>
            <w:r w:rsidRPr="00A0521E">
              <w:rPr>
                <w:rFonts w:ascii="TimesNewRomanMTStd" w:hAnsi="TimesNewRomanMTStd" w:cs="TimesNewRomanMTStd"/>
                <w:b/>
                <w:sz w:val="21"/>
                <w:szCs w:val="21"/>
              </w:rPr>
              <w:t>Plant, Animal or Both</w:t>
            </w:r>
          </w:p>
        </w:tc>
      </w:tr>
      <w:tr w:rsidR="00A0521E" w:rsidTr="00AA730F">
        <w:trPr>
          <w:trHeight w:val="857"/>
        </w:trPr>
        <w:tc>
          <w:tcPr>
            <w:tcW w:w="1394" w:type="pct"/>
            <w:vAlign w:val="center"/>
          </w:tcPr>
          <w:p w:rsidR="00A0521E" w:rsidRDefault="00A0521E" w:rsidP="00F43DC8">
            <w:pPr>
              <w:jc w:val="center"/>
              <w:rPr>
                <w:rFonts w:ascii="TimesNewRomanMTStd" w:hAnsi="TimesNewRomanMTStd" w:cs="TimesNewRomanMTStd"/>
                <w:sz w:val="21"/>
                <w:szCs w:val="21"/>
              </w:rPr>
            </w:pPr>
            <w:r>
              <w:rPr>
                <w:rFonts w:ascii="TimesNewRomanMTStd" w:hAnsi="TimesNewRomanMTStd" w:cs="TimesNewRomanMTStd"/>
                <w:sz w:val="21"/>
                <w:szCs w:val="21"/>
              </w:rPr>
              <w:t>Nucleolus</w:t>
            </w:r>
          </w:p>
        </w:tc>
        <w:tc>
          <w:tcPr>
            <w:tcW w:w="1680" w:type="pct"/>
          </w:tcPr>
          <w:p w:rsidR="00A0521E" w:rsidRDefault="00A0521E" w:rsidP="00360D60">
            <w:pPr>
              <w:rPr>
                <w:rFonts w:ascii="TimesNewRomanMTStd" w:hAnsi="TimesNewRomanMTStd" w:cs="TimesNewRomanMTStd"/>
                <w:sz w:val="21"/>
                <w:szCs w:val="21"/>
              </w:rPr>
            </w:pPr>
            <w:r>
              <w:rPr>
                <w:rFonts w:ascii="TimesNewRomanMTStd" w:hAnsi="TimesNewRomanMTStd" w:cs="TimesNewRomanMTStd"/>
                <w:sz w:val="21"/>
                <w:szCs w:val="21"/>
              </w:rPr>
              <w:t xml:space="preserve">Small organelle in the nucleus that makes ribosomes. </w:t>
            </w:r>
          </w:p>
        </w:tc>
        <w:tc>
          <w:tcPr>
            <w:tcW w:w="1026" w:type="pct"/>
          </w:tcPr>
          <w:p w:rsidR="00A0521E" w:rsidRDefault="00A0521E" w:rsidP="00360D60">
            <w:pPr>
              <w:rPr>
                <w:rFonts w:ascii="TimesNewRomanMTStd" w:hAnsi="TimesNewRomanMTStd" w:cs="TimesNewRomanMTStd"/>
                <w:sz w:val="21"/>
                <w:szCs w:val="21"/>
              </w:rPr>
            </w:pPr>
          </w:p>
        </w:tc>
        <w:tc>
          <w:tcPr>
            <w:tcW w:w="900" w:type="pct"/>
          </w:tcPr>
          <w:p w:rsidR="00A0521E" w:rsidRDefault="00A0521E" w:rsidP="00360D60">
            <w:pPr>
              <w:rPr>
                <w:rFonts w:ascii="TimesNewRomanMTStd" w:hAnsi="TimesNewRomanMTStd" w:cs="TimesNewRomanMTStd"/>
                <w:sz w:val="21"/>
                <w:szCs w:val="21"/>
              </w:rPr>
            </w:pPr>
          </w:p>
        </w:tc>
      </w:tr>
      <w:tr w:rsidR="00A0521E" w:rsidTr="00AA730F">
        <w:trPr>
          <w:trHeight w:val="857"/>
        </w:trPr>
        <w:tc>
          <w:tcPr>
            <w:tcW w:w="1394" w:type="pct"/>
            <w:vAlign w:val="center"/>
          </w:tcPr>
          <w:p w:rsidR="00A0521E" w:rsidRDefault="00A0521E" w:rsidP="00F43DC8">
            <w:pPr>
              <w:jc w:val="center"/>
              <w:rPr>
                <w:rFonts w:ascii="TimesNewRomanMTStd" w:hAnsi="TimesNewRomanMTStd" w:cs="TimesNewRomanMTStd"/>
                <w:sz w:val="21"/>
                <w:szCs w:val="21"/>
              </w:rPr>
            </w:pPr>
            <w:r>
              <w:rPr>
                <w:rFonts w:ascii="TimesNewRomanMTStd" w:hAnsi="TimesNewRomanMTStd" w:cs="TimesNewRomanMTStd"/>
                <w:sz w:val="21"/>
                <w:szCs w:val="21"/>
              </w:rPr>
              <w:t>Cilia</w:t>
            </w:r>
          </w:p>
        </w:tc>
        <w:tc>
          <w:tcPr>
            <w:tcW w:w="1680" w:type="pct"/>
          </w:tcPr>
          <w:p w:rsidR="00A0521E" w:rsidRDefault="00436C94" w:rsidP="00436C94">
            <w:pPr>
              <w:rPr>
                <w:rFonts w:ascii="TimesNewRomanMTStd" w:hAnsi="TimesNewRomanMTStd" w:cs="TimesNewRomanMTStd"/>
                <w:sz w:val="21"/>
                <w:szCs w:val="21"/>
              </w:rPr>
            </w:pPr>
            <w:r>
              <w:rPr>
                <w:rFonts w:ascii="TimesNewRomanMTStd" w:hAnsi="TimesNewRomanMTStd" w:cs="TimesNewRomanMTStd"/>
                <w:sz w:val="21"/>
                <w:szCs w:val="21"/>
              </w:rPr>
              <w:t>Hair like structure that assists in cellular movement</w:t>
            </w:r>
          </w:p>
        </w:tc>
        <w:tc>
          <w:tcPr>
            <w:tcW w:w="1026" w:type="pct"/>
          </w:tcPr>
          <w:p w:rsidR="00A0521E" w:rsidRDefault="00A0521E" w:rsidP="00360D60">
            <w:pPr>
              <w:rPr>
                <w:rFonts w:ascii="TimesNewRomanMTStd" w:hAnsi="TimesNewRomanMTStd" w:cs="TimesNewRomanMTStd"/>
                <w:sz w:val="21"/>
                <w:szCs w:val="21"/>
              </w:rPr>
            </w:pPr>
          </w:p>
        </w:tc>
        <w:tc>
          <w:tcPr>
            <w:tcW w:w="900" w:type="pct"/>
          </w:tcPr>
          <w:p w:rsidR="00A0521E" w:rsidRDefault="00A0521E" w:rsidP="00360D60">
            <w:pPr>
              <w:rPr>
                <w:rFonts w:ascii="TimesNewRomanMTStd" w:hAnsi="TimesNewRomanMTStd" w:cs="TimesNewRomanMTStd"/>
                <w:sz w:val="21"/>
                <w:szCs w:val="21"/>
              </w:rPr>
            </w:pPr>
          </w:p>
        </w:tc>
      </w:tr>
      <w:tr w:rsidR="00A0521E" w:rsidTr="00AA730F">
        <w:trPr>
          <w:trHeight w:val="857"/>
        </w:trPr>
        <w:tc>
          <w:tcPr>
            <w:tcW w:w="1394" w:type="pct"/>
            <w:vAlign w:val="center"/>
          </w:tcPr>
          <w:p w:rsidR="00A0521E" w:rsidRDefault="00A0521E" w:rsidP="00F43DC8">
            <w:pPr>
              <w:jc w:val="center"/>
              <w:rPr>
                <w:rFonts w:ascii="TimesNewRomanMTStd" w:hAnsi="TimesNewRomanMTStd" w:cs="TimesNewRomanMTStd"/>
                <w:sz w:val="21"/>
                <w:szCs w:val="21"/>
              </w:rPr>
            </w:pPr>
            <w:r>
              <w:rPr>
                <w:rFonts w:ascii="TimesNewRomanMTStd" w:hAnsi="TimesNewRomanMTStd" w:cs="TimesNewRomanMTStd"/>
                <w:sz w:val="21"/>
                <w:szCs w:val="21"/>
              </w:rPr>
              <w:t>Microtubules</w:t>
            </w:r>
          </w:p>
        </w:tc>
        <w:tc>
          <w:tcPr>
            <w:tcW w:w="1680" w:type="pct"/>
          </w:tcPr>
          <w:p w:rsidR="00A0521E" w:rsidRDefault="00436C94" w:rsidP="00360D60">
            <w:pPr>
              <w:rPr>
                <w:rFonts w:ascii="TimesNewRomanMTStd" w:hAnsi="TimesNewRomanMTStd" w:cs="TimesNewRomanMTStd"/>
                <w:sz w:val="21"/>
                <w:szCs w:val="21"/>
              </w:rPr>
            </w:pPr>
            <w:r>
              <w:rPr>
                <w:rFonts w:ascii="TimesNewRomanMTStd" w:hAnsi="TimesNewRomanMTStd" w:cs="TimesNewRomanMTStd"/>
                <w:sz w:val="21"/>
                <w:szCs w:val="21"/>
              </w:rPr>
              <w:t xml:space="preserve">Provides structure for the cell; intracellular transport of organelles and vesicles. </w:t>
            </w:r>
          </w:p>
        </w:tc>
        <w:tc>
          <w:tcPr>
            <w:tcW w:w="1026" w:type="pct"/>
          </w:tcPr>
          <w:p w:rsidR="00A0521E" w:rsidRDefault="00A0521E" w:rsidP="00360D60">
            <w:pPr>
              <w:rPr>
                <w:rFonts w:ascii="TimesNewRomanMTStd" w:hAnsi="TimesNewRomanMTStd" w:cs="TimesNewRomanMTStd"/>
                <w:sz w:val="21"/>
                <w:szCs w:val="21"/>
              </w:rPr>
            </w:pPr>
          </w:p>
        </w:tc>
        <w:tc>
          <w:tcPr>
            <w:tcW w:w="900" w:type="pct"/>
          </w:tcPr>
          <w:p w:rsidR="00A0521E" w:rsidRDefault="00A0521E" w:rsidP="00360D60">
            <w:pPr>
              <w:rPr>
                <w:rFonts w:ascii="TimesNewRomanMTStd" w:hAnsi="TimesNewRomanMTStd" w:cs="TimesNewRomanMTStd"/>
                <w:sz w:val="21"/>
                <w:szCs w:val="21"/>
              </w:rPr>
            </w:pPr>
          </w:p>
        </w:tc>
      </w:tr>
      <w:tr w:rsidR="00A0521E" w:rsidTr="00AA730F">
        <w:trPr>
          <w:trHeight w:val="857"/>
        </w:trPr>
        <w:tc>
          <w:tcPr>
            <w:tcW w:w="1394" w:type="pct"/>
            <w:vAlign w:val="center"/>
          </w:tcPr>
          <w:p w:rsidR="00A0521E" w:rsidRDefault="00A0521E" w:rsidP="00F43DC8">
            <w:pPr>
              <w:jc w:val="center"/>
              <w:rPr>
                <w:rFonts w:ascii="TimesNewRomanMTStd" w:hAnsi="TimesNewRomanMTStd" w:cs="TimesNewRomanMTStd"/>
                <w:sz w:val="21"/>
                <w:szCs w:val="21"/>
              </w:rPr>
            </w:pPr>
            <w:r>
              <w:rPr>
                <w:rFonts w:ascii="TimesNewRomanMTStd" w:hAnsi="TimesNewRomanMTStd" w:cs="TimesNewRomanMTStd"/>
                <w:sz w:val="21"/>
                <w:szCs w:val="21"/>
              </w:rPr>
              <w:t>Flagella</w:t>
            </w:r>
          </w:p>
        </w:tc>
        <w:tc>
          <w:tcPr>
            <w:tcW w:w="1680" w:type="pct"/>
          </w:tcPr>
          <w:p w:rsidR="00A0521E" w:rsidRDefault="00040802" w:rsidP="00360D60">
            <w:pPr>
              <w:rPr>
                <w:rFonts w:ascii="TimesNewRomanMTStd" w:hAnsi="TimesNewRomanMTStd" w:cs="TimesNewRomanMTStd"/>
                <w:sz w:val="21"/>
                <w:szCs w:val="21"/>
              </w:rPr>
            </w:pPr>
            <w:r>
              <w:rPr>
                <w:rFonts w:ascii="TimesNewRomanMTStd" w:hAnsi="TimesNewRomanMTStd" w:cs="TimesNewRomanMTStd"/>
                <w:sz w:val="21"/>
                <w:szCs w:val="21"/>
              </w:rPr>
              <w:t>Long whip-like structure that assists</w:t>
            </w:r>
            <w:r w:rsidR="00436C94">
              <w:rPr>
                <w:rFonts w:ascii="TimesNewRomanMTStd" w:hAnsi="TimesNewRomanMTStd" w:cs="TimesNewRomanMTStd"/>
                <w:sz w:val="21"/>
                <w:szCs w:val="21"/>
              </w:rPr>
              <w:t xml:space="preserve"> in cellular movement</w:t>
            </w:r>
          </w:p>
        </w:tc>
        <w:tc>
          <w:tcPr>
            <w:tcW w:w="1026" w:type="pct"/>
          </w:tcPr>
          <w:p w:rsidR="00A0521E" w:rsidRDefault="00A0521E" w:rsidP="00360D60">
            <w:pPr>
              <w:rPr>
                <w:rFonts w:ascii="TimesNewRomanMTStd" w:hAnsi="TimesNewRomanMTStd" w:cs="TimesNewRomanMTStd"/>
                <w:sz w:val="21"/>
                <w:szCs w:val="21"/>
              </w:rPr>
            </w:pPr>
          </w:p>
        </w:tc>
        <w:tc>
          <w:tcPr>
            <w:tcW w:w="900" w:type="pct"/>
          </w:tcPr>
          <w:p w:rsidR="00A0521E" w:rsidRDefault="00A0521E" w:rsidP="00360D60">
            <w:pPr>
              <w:rPr>
                <w:rFonts w:ascii="TimesNewRomanMTStd" w:hAnsi="TimesNewRomanMTStd" w:cs="TimesNewRomanMTStd"/>
                <w:sz w:val="21"/>
                <w:szCs w:val="21"/>
              </w:rPr>
            </w:pPr>
          </w:p>
        </w:tc>
      </w:tr>
      <w:tr w:rsidR="00A0521E" w:rsidTr="00AA730F">
        <w:trPr>
          <w:trHeight w:val="857"/>
        </w:trPr>
        <w:tc>
          <w:tcPr>
            <w:tcW w:w="1394" w:type="pct"/>
            <w:vAlign w:val="center"/>
          </w:tcPr>
          <w:p w:rsidR="00A0521E" w:rsidRDefault="00A0521E" w:rsidP="00F43DC8">
            <w:pPr>
              <w:jc w:val="center"/>
              <w:rPr>
                <w:rFonts w:ascii="TimesNewRomanMTStd" w:hAnsi="TimesNewRomanMTStd" w:cs="TimesNewRomanMTStd"/>
                <w:sz w:val="21"/>
                <w:szCs w:val="21"/>
              </w:rPr>
            </w:pPr>
            <w:r>
              <w:rPr>
                <w:rFonts w:ascii="TimesNewRomanMTStd" w:hAnsi="TimesNewRomanMTStd" w:cs="TimesNewRomanMTStd"/>
                <w:sz w:val="21"/>
                <w:szCs w:val="21"/>
              </w:rPr>
              <w:t>Cell membrane</w:t>
            </w:r>
          </w:p>
        </w:tc>
        <w:tc>
          <w:tcPr>
            <w:tcW w:w="1680" w:type="pct"/>
          </w:tcPr>
          <w:p w:rsidR="00A0521E" w:rsidRDefault="00A0521E" w:rsidP="00360D60">
            <w:pPr>
              <w:rPr>
                <w:rFonts w:ascii="TimesNewRomanMTStd" w:hAnsi="TimesNewRomanMTStd" w:cs="TimesNewRomanMTStd"/>
                <w:sz w:val="21"/>
                <w:szCs w:val="21"/>
              </w:rPr>
            </w:pPr>
            <w:r>
              <w:rPr>
                <w:rFonts w:ascii="TimesNewRomanMTStd" w:hAnsi="TimesNewRomanMTStd" w:cs="TimesNewRomanMTStd"/>
                <w:sz w:val="21"/>
                <w:szCs w:val="21"/>
              </w:rPr>
              <w:t xml:space="preserve">Encloses the cell, controls what enters and exits the cell. </w:t>
            </w:r>
          </w:p>
        </w:tc>
        <w:tc>
          <w:tcPr>
            <w:tcW w:w="1026" w:type="pct"/>
          </w:tcPr>
          <w:p w:rsidR="00A0521E" w:rsidRDefault="00A0521E" w:rsidP="00360D60">
            <w:pPr>
              <w:rPr>
                <w:rFonts w:ascii="TimesNewRomanMTStd" w:hAnsi="TimesNewRomanMTStd" w:cs="TimesNewRomanMTStd"/>
                <w:sz w:val="21"/>
                <w:szCs w:val="21"/>
              </w:rPr>
            </w:pPr>
          </w:p>
        </w:tc>
        <w:tc>
          <w:tcPr>
            <w:tcW w:w="900" w:type="pct"/>
          </w:tcPr>
          <w:p w:rsidR="00A0521E" w:rsidRDefault="00A0521E" w:rsidP="00360D60">
            <w:pPr>
              <w:rPr>
                <w:rFonts w:ascii="TimesNewRomanMTStd" w:hAnsi="TimesNewRomanMTStd" w:cs="TimesNewRomanMTStd"/>
                <w:sz w:val="21"/>
                <w:szCs w:val="21"/>
              </w:rPr>
            </w:pPr>
          </w:p>
        </w:tc>
      </w:tr>
    </w:tbl>
    <w:p w:rsidR="00A07474" w:rsidRPr="00A07474" w:rsidRDefault="00A07474" w:rsidP="00A07474">
      <w:pPr>
        <w:pStyle w:val="ListParagraph"/>
        <w:numPr>
          <w:ilvl w:val="0"/>
          <w:numId w:val="3"/>
        </w:numPr>
        <w:rPr>
          <w:rFonts w:ascii="ArialMT" w:hAnsi="ArialMT" w:cs="ArialMT"/>
        </w:rPr>
      </w:pPr>
      <w:r w:rsidRPr="00A07474">
        <w:rPr>
          <w:rFonts w:ascii="ArialMT" w:hAnsi="ArialMT" w:cs="ArialMT"/>
        </w:rPr>
        <w:t xml:space="preserve">Cells need to bring in molecules to carry out cellular processes. Often, this requires moving the molecules across the cell membrane against the concentration gradient. How do these molecules get into the cell? </w:t>
      </w:r>
    </w:p>
    <w:p w:rsidR="00A07474" w:rsidRPr="00A07474" w:rsidRDefault="00A07474" w:rsidP="00A07474">
      <w:pPr>
        <w:ind w:firstLine="360"/>
        <w:rPr>
          <w:rFonts w:ascii="ArialMT" w:hAnsi="ArialMT" w:cs="ArialMT"/>
        </w:rPr>
      </w:pPr>
      <w:r w:rsidRPr="00A07474">
        <w:rPr>
          <w:rFonts w:ascii="ArialMT" w:hAnsi="ArialMT" w:cs="ArialMT"/>
        </w:rPr>
        <w:t>A. passive transport by diffusion</w:t>
      </w:r>
    </w:p>
    <w:p w:rsidR="00A07474" w:rsidRPr="00A07474" w:rsidRDefault="00A07474" w:rsidP="00A07474">
      <w:pPr>
        <w:ind w:firstLine="360"/>
        <w:rPr>
          <w:rFonts w:ascii="ArialMT" w:hAnsi="ArialMT" w:cs="ArialMT"/>
        </w:rPr>
      </w:pPr>
      <w:r w:rsidRPr="00A07474">
        <w:rPr>
          <w:rFonts w:ascii="ArialMT" w:hAnsi="ArialMT" w:cs="ArialMT"/>
        </w:rPr>
        <w:t xml:space="preserve">B. active transport using ATP </w:t>
      </w:r>
    </w:p>
    <w:p w:rsidR="00A07474" w:rsidRPr="00A07474" w:rsidRDefault="00A07474" w:rsidP="00A07474">
      <w:pPr>
        <w:ind w:firstLine="360"/>
        <w:rPr>
          <w:rFonts w:ascii="ArialMT" w:hAnsi="ArialMT" w:cs="ArialMT"/>
        </w:rPr>
      </w:pPr>
      <w:r w:rsidRPr="00A07474">
        <w:rPr>
          <w:rFonts w:ascii="ArialMT" w:hAnsi="ArialMT" w:cs="ArialMT"/>
        </w:rPr>
        <w:t>C. passive transport by osmosis</w:t>
      </w:r>
    </w:p>
    <w:p w:rsidR="00A07474" w:rsidRPr="00A07474" w:rsidRDefault="00A07474" w:rsidP="00A07474">
      <w:pPr>
        <w:ind w:firstLine="360"/>
        <w:rPr>
          <w:rFonts w:ascii="ArialMT" w:hAnsi="ArialMT" w:cs="ArialMT"/>
        </w:rPr>
      </w:pPr>
      <w:r w:rsidRPr="00A07474">
        <w:rPr>
          <w:rFonts w:ascii="ArialMT" w:hAnsi="ArialMT" w:cs="ArialMT"/>
        </w:rPr>
        <w:t>D. phagocytosis</w:t>
      </w:r>
    </w:p>
    <w:p w:rsidR="00A07474" w:rsidRPr="00A07474" w:rsidRDefault="00A07474" w:rsidP="00A07474">
      <w:pPr>
        <w:ind w:firstLine="360"/>
        <w:rPr>
          <w:rFonts w:ascii="ArialMT" w:hAnsi="ArialMT" w:cs="ArialMT"/>
        </w:rPr>
      </w:pPr>
    </w:p>
    <w:p w:rsidR="00A07474" w:rsidRPr="00A07474" w:rsidRDefault="00A07474" w:rsidP="00A07474">
      <w:pPr>
        <w:pStyle w:val="ListParagraph"/>
        <w:numPr>
          <w:ilvl w:val="0"/>
          <w:numId w:val="3"/>
        </w:numPr>
        <w:rPr>
          <w:rFonts w:ascii="ArialMT" w:hAnsi="ArialMT" w:cs="ArialMT"/>
        </w:rPr>
      </w:pPr>
      <w:r w:rsidRPr="00A07474">
        <w:rPr>
          <w:rFonts w:ascii="ArialMT" w:hAnsi="ArialMT" w:cs="ArialMT"/>
        </w:rPr>
        <w:t xml:space="preserve">Which cell structure is correctly paired with its primary function? </w:t>
      </w:r>
    </w:p>
    <w:p w:rsidR="00A07474" w:rsidRPr="00A07474" w:rsidRDefault="00A07474" w:rsidP="00A07474">
      <w:pPr>
        <w:ind w:firstLine="360"/>
        <w:rPr>
          <w:rFonts w:ascii="ArialMT" w:hAnsi="ArialMT" w:cs="ArialMT"/>
        </w:rPr>
      </w:pPr>
      <w:r w:rsidRPr="00A07474">
        <w:rPr>
          <w:rFonts w:ascii="ArialMT" w:hAnsi="ArialMT" w:cs="ArialMT"/>
        </w:rPr>
        <w:t>A. ribosome - protein synthesis</w:t>
      </w:r>
    </w:p>
    <w:p w:rsidR="00A07474" w:rsidRPr="00A07474" w:rsidRDefault="00A07474" w:rsidP="00A07474">
      <w:pPr>
        <w:ind w:firstLine="360"/>
        <w:rPr>
          <w:rFonts w:ascii="ArialMT" w:hAnsi="ArialMT" w:cs="ArialMT"/>
        </w:rPr>
      </w:pPr>
      <w:r w:rsidRPr="00A07474">
        <w:rPr>
          <w:rFonts w:ascii="ArialMT" w:hAnsi="ArialMT" w:cs="ArialMT"/>
        </w:rPr>
        <w:t>B. mitochondrion - movement</w:t>
      </w:r>
    </w:p>
    <w:p w:rsidR="00A07474" w:rsidRPr="00A07474" w:rsidRDefault="00A07474" w:rsidP="00A07474">
      <w:pPr>
        <w:ind w:firstLine="360"/>
        <w:rPr>
          <w:rFonts w:ascii="ArialMT" w:hAnsi="ArialMT" w:cs="ArialMT"/>
        </w:rPr>
      </w:pPr>
      <w:r w:rsidRPr="00A07474">
        <w:rPr>
          <w:rFonts w:ascii="ArialMT" w:hAnsi="ArialMT" w:cs="ArialMT"/>
        </w:rPr>
        <w:t>C. vacuole - cell division</w:t>
      </w:r>
    </w:p>
    <w:p w:rsidR="00A07474" w:rsidRDefault="00A07474" w:rsidP="00A07474">
      <w:pPr>
        <w:ind w:firstLine="360"/>
        <w:rPr>
          <w:rFonts w:ascii="ArialMT" w:hAnsi="ArialMT" w:cs="ArialMT"/>
        </w:rPr>
      </w:pPr>
      <w:r w:rsidRPr="00A07474">
        <w:rPr>
          <w:rFonts w:ascii="ArialMT" w:hAnsi="ArialMT" w:cs="ArialMT"/>
        </w:rPr>
        <w:t>D. nucleus - storage of nutrients</w:t>
      </w:r>
    </w:p>
    <w:p w:rsidR="00A07474" w:rsidRDefault="00A07474" w:rsidP="00A07474">
      <w:pPr>
        <w:ind w:firstLine="360"/>
        <w:rPr>
          <w:rFonts w:ascii="ArialMT" w:hAnsi="ArialMT" w:cs="ArialMT"/>
        </w:rPr>
      </w:pPr>
    </w:p>
    <w:p w:rsidR="00A07474" w:rsidRPr="00A07474" w:rsidRDefault="00A07474" w:rsidP="00A07474">
      <w:pPr>
        <w:pStyle w:val="ListParagraph"/>
        <w:numPr>
          <w:ilvl w:val="0"/>
          <w:numId w:val="3"/>
        </w:numPr>
        <w:rPr>
          <w:rFonts w:ascii="ArialMT" w:hAnsi="ArialMT" w:cs="ArialMT"/>
        </w:rPr>
      </w:pPr>
      <w:r w:rsidRPr="00A07474">
        <w:rPr>
          <w:rFonts w:ascii="ArialMT" w:hAnsi="ArialMT" w:cs="ArialMT"/>
        </w:rPr>
        <w:t>Which of these best completes this concept map? </w:t>
      </w:r>
    </w:p>
    <w:p w:rsidR="00A07474" w:rsidRPr="00A07474" w:rsidRDefault="00A07474" w:rsidP="00A07474">
      <w:pPr>
        <w:ind w:firstLine="360"/>
        <w:rPr>
          <w:rFonts w:ascii="ArialMT" w:hAnsi="ArialMT" w:cs="ArialMT"/>
        </w:rPr>
      </w:pPr>
      <w:r w:rsidRPr="00A07474">
        <w:rPr>
          <w:rFonts w:ascii="ArialMT" w:hAnsi="ArialMT" w:cs="ArialMT"/>
        </w:rPr>
        <w:drawing>
          <wp:inline distT="0" distB="0" distL="0" distR="0" wp14:anchorId="388EFCFF" wp14:editId="608C8B64">
            <wp:extent cx="3497998" cy="2667000"/>
            <wp:effectExtent l="0" t="0" r="7620" b="0"/>
            <wp:docPr id="1" name="Picture 1" descr="prokary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7739674624" descr="prokaryo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485" cy="2796223"/>
                    </a:xfrm>
                    <a:prstGeom prst="rect">
                      <a:avLst/>
                    </a:prstGeom>
                    <a:noFill/>
                    <a:ln>
                      <a:noFill/>
                    </a:ln>
                  </pic:spPr>
                </pic:pic>
              </a:graphicData>
            </a:graphic>
          </wp:inline>
        </w:drawing>
      </w:r>
    </w:p>
    <w:p w:rsidR="00A07474" w:rsidRPr="00A07474" w:rsidRDefault="00A07474" w:rsidP="00A07474">
      <w:pPr>
        <w:ind w:firstLine="360"/>
        <w:rPr>
          <w:rFonts w:ascii="ArialMT" w:hAnsi="ArialMT" w:cs="ArialMT"/>
        </w:rPr>
      </w:pPr>
      <w:r w:rsidRPr="00A07474">
        <w:rPr>
          <w:rFonts w:ascii="ArialMT" w:hAnsi="ArialMT" w:cs="ArialMT"/>
          <w:bCs/>
        </w:rPr>
        <w:t>A. an animal cell</w:t>
      </w:r>
      <w:r w:rsidRPr="00A07474">
        <w:rPr>
          <w:rFonts w:ascii="ArialMT" w:hAnsi="ArialMT" w:cs="ArialMT"/>
          <w:bCs/>
        </w:rPr>
        <w:tab/>
      </w:r>
      <w:r w:rsidRPr="00A07474">
        <w:rPr>
          <w:rFonts w:ascii="ArialMT" w:hAnsi="ArialMT" w:cs="ArialMT"/>
          <w:bCs/>
        </w:rPr>
        <w:tab/>
        <w:t>C. a virus</w:t>
      </w:r>
    </w:p>
    <w:p w:rsidR="00A07474" w:rsidRDefault="00A07474" w:rsidP="00A07474">
      <w:pPr>
        <w:ind w:firstLine="360"/>
        <w:rPr>
          <w:rFonts w:ascii="ArialMT" w:hAnsi="ArialMT" w:cs="ArialMT"/>
        </w:rPr>
      </w:pPr>
      <w:r>
        <w:rPr>
          <w:rFonts w:ascii="ArialMT" w:hAnsi="ArialMT" w:cs="ArialMT"/>
          <w:bCs/>
        </w:rPr>
        <w:t>B. a prokaryotic cell</w:t>
      </w:r>
      <w:r>
        <w:rPr>
          <w:rFonts w:ascii="ArialMT" w:hAnsi="ArialMT" w:cs="ArialMT"/>
          <w:bCs/>
        </w:rPr>
        <w:tab/>
      </w:r>
      <w:r w:rsidRPr="00A07474">
        <w:rPr>
          <w:rFonts w:ascii="ArialMT" w:hAnsi="ArialMT" w:cs="ArialMT"/>
          <w:bCs/>
        </w:rPr>
        <w:t>D. a plant cell</w:t>
      </w:r>
    </w:p>
    <w:sectPr w:rsidR="00A07474" w:rsidSect="00A07474">
      <w:pgSz w:w="15840" w:h="12240" w:orient="landscape"/>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MTSt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2B98"/>
    <w:multiLevelType w:val="hybridMultilevel"/>
    <w:tmpl w:val="986E2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8C7566"/>
    <w:multiLevelType w:val="hybridMultilevel"/>
    <w:tmpl w:val="67E66316"/>
    <w:lvl w:ilvl="0" w:tplc="D084CFA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C06406"/>
    <w:multiLevelType w:val="hybridMultilevel"/>
    <w:tmpl w:val="7A929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D0451"/>
    <w:multiLevelType w:val="hybridMultilevel"/>
    <w:tmpl w:val="70469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433AC1"/>
    <w:multiLevelType w:val="hybridMultilevel"/>
    <w:tmpl w:val="9E662E9C"/>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739865C8"/>
    <w:multiLevelType w:val="hybridMultilevel"/>
    <w:tmpl w:val="7A929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22D3D"/>
    <w:multiLevelType w:val="hybridMultilevel"/>
    <w:tmpl w:val="C366A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FF"/>
    <w:rsid w:val="00004A4A"/>
    <w:rsid w:val="00040802"/>
    <w:rsid w:val="0013107C"/>
    <w:rsid w:val="00303F64"/>
    <w:rsid w:val="00436C94"/>
    <w:rsid w:val="00712E5F"/>
    <w:rsid w:val="007A5A7B"/>
    <w:rsid w:val="0082591A"/>
    <w:rsid w:val="00857DEE"/>
    <w:rsid w:val="00980621"/>
    <w:rsid w:val="00A0521E"/>
    <w:rsid w:val="00A07474"/>
    <w:rsid w:val="00AA730F"/>
    <w:rsid w:val="00B51DFF"/>
    <w:rsid w:val="00D4449F"/>
    <w:rsid w:val="00D80CE4"/>
    <w:rsid w:val="00F4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CC811-A466-4F38-920A-5C68300B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DFF"/>
    <w:pPr>
      <w:ind w:left="720"/>
      <w:contextualSpacing/>
    </w:pPr>
  </w:style>
  <w:style w:type="paragraph" w:styleId="NoSpacing">
    <w:name w:val="No Spacing"/>
    <w:uiPriority w:val="1"/>
    <w:qFormat/>
    <w:rsid w:val="00B51DFF"/>
    <w:pPr>
      <w:spacing w:after="0" w:line="240" w:lineRule="auto"/>
    </w:pPr>
  </w:style>
  <w:style w:type="paragraph" w:styleId="NormalWeb">
    <w:name w:val="Normal (Web)"/>
    <w:basedOn w:val="Normal"/>
    <w:uiPriority w:val="99"/>
    <w:semiHidden/>
    <w:unhideWhenUsed/>
    <w:rsid w:val="00303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3F64"/>
    <w:rPr>
      <w:b/>
      <w:bCs/>
    </w:rPr>
  </w:style>
  <w:style w:type="table" w:styleId="TableGrid">
    <w:name w:val="Table Grid"/>
    <w:basedOn w:val="TableNormal"/>
    <w:uiPriority w:val="39"/>
    <w:rsid w:val="00825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3646">
      <w:bodyDiv w:val="1"/>
      <w:marLeft w:val="0"/>
      <w:marRight w:val="0"/>
      <w:marTop w:val="0"/>
      <w:marBottom w:val="0"/>
      <w:divBdr>
        <w:top w:val="none" w:sz="0" w:space="0" w:color="auto"/>
        <w:left w:val="none" w:sz="0" w:space="0" w:color="auto"/>
        <w:bottom w:val="none" w:sz="0" w:space="0" w:color="auto"/>
        <w:right w:val="none" w:sz="0" w:space="0" w:color="auto"/>
      </w:divBdr>
    </w:div>
    <w:div w:id="359474356">
      <w:bodyDiv w:val="1"/>
      <w:marLeft w:val="0"/>
      <w:marRight w:val="0"/>
      <w:marTop w:val="0"/>
      <w:marBottom w:val="0"/>
      <w:divBdr>
        <w:top w:val="none" w:sz="0" w:space="0" w:color="auto"/>
        <w:left w:val="none" w:sz="0" w:space="0" w:color="auto"/>
        <w:bottom w:val="none" w:sz="0" w:space="0" w:color="auto"/>
        <w:right w:val="none" w:sz="0" w:space="0" w:color="auto"/>
      </w:divBdr>
    </w:div>
    <w:div w:id="492794203">
      <w:bodyDiv w:val="1"/>
      <w:marLeft w:val="0"/>
      <w:marRight w:val="0"/>
      <w:marTop w:val="0"/>
      <w:marBottom w:val="0"/>
      <w:divBdr>
        <w:top w:val="none" w:sz="0" w:space="0" w:color="auto"/>
        <w:left w:val="none" w:sz="0" w:space="0" w:color="auto"/>
        <w:bottom w:val="none" w:sz="0" w:space="0" w:color="auto"/>
        <w:right w:val="none" w:sz="0" w:space="0" w:color="auto"/>
      </w:divBdr>
    </w:div>
    <w:div w:id="796800528">
      <w:bodyDiv w:val="1"/>
      <w:marLeft w:val="0"/>
      <w:marRight w:val="0"/>
      <w:marTop w:val="0"/>
      <w:marBottom w:val="0"/>
      <w:divBdr>
        <w:top w:val="none" w:sz="0" w:space="0" w:color="auto"/>
        <w:left w:val="none" w:sz="0" w:space="0" w:color="auto"/>
        <w:bottom w:val="none" w:sz="0" w:space="0" w:color="auto"/>
        <w:right w:val="none" w:sz="0" w:space="0" w:color="auto"/>
      </w:divBdr>
    </w:div>
    <w:div w:id="1348410033">
      <w:bodyDiv w:val="1"/>
      <w:marLeft w:val="0"/>
      <w:marRight w:val="0"/>
      <w:marTop w:val="0"/>
      <w:marBottom w:val="0"/>
      <w:divBdr>
        <w:top w:val="none" w:sz="0" w:space="0" w:color="auto"/>
        <w:left w:val="none" w:sz="0" w:space="0" w:color="auto"/>
        <w:bottom w:val="none" w:sz="0" w:space="0" w:color="auto"/>
        <w:right w:val="none" w:sz="0" w:space="0" w:color="auto"/>
      </w:divBdr>
    </w:div>
    <w:div w:id="17392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 Dori M.</dc:creator>
  <cp:keywords/>
  <dc:description/>
  <cp:lastModifiedBy>Baker, Latricia jaunise F.</cp:lastModifiedBy>
  <cp:revision>2</cp:revision>
  <dcterms:created xsi:type="dcterms:W3CDTF">2016-03-03T14:20:00Z</dcterms:created>
  <dcterms:modified xsi:type="dcterms:W3CDTF">2016-03-03T14:20:00Z</dcterms:modified>
</cp:coreProperties>
</file>